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7E" w:rsidRDefault="00F5727E"/>
    <w:p w:rsidR="00F5727E" w:rsidRPr="00F5727E" w:rsidRDefault="00F5727E" w:rsidP="00F5727E">
      <w:pPr>
        <w:jc w:val="center"/>
        <w:rPr>
          <w:color w:val="000000"/>
          <w:shd w:val="clear" w:color="auto" w:fill="FFFFFF"/>
        </w:rPr>
      </w:pPr>
      <w:r w:rsidRPr="00044516">
        <w:rPr>
          <w:caps/>
          <w:color w:val="000000"/>
          <w:sz w:val="32"/>
          <w:szCs w:val="32"/>
          <w:shd w:val="clear" w:color="auto" w:fill="FFFFFF"/>
        </w:rPr>
        <w:t>Das Zweite Vatikanische Konzil (1962-1965) -</w:t>
      </w:r>
      <w:r w:rsidRPr="00044516">
        <w:rPr>
          <w:caps/>
          <w:color w:val="666666"/>
          <w:sz w:val="32"/>
          <w:szCs w:val="32"/>
        </w:rPr>
        <w:br/>
      </w:r>
      <w:r w:rsidRPr="00044516">
        <w:rPr>
          <w:caps/>
          <w:color w:val="000000"/>
          <w:sz w:val="32"/>
          <w:szCs w:val="32"/>
          <w:shd w:val="clear" w:color="auto" w:fill="FFFFFF"/>
        </w:rPr>
        <w:t>Eine Bestandsaufnahme</w:t>
      </w:r>
      <w:r w:rsidRPr="00044516">
        <w:rPr>
          <w:caps/>
          <w:color w:val="000000"/>
          <w:sz w:val="32"/>
          <w:szCs w:val="32"/>
          <w:shd w:val="clear" w:color="auto" w:fill="FFFFFF"/>
        </w:rPr>
        <w:br/>
      </w:r>
      <w:r>
        <w:rPr>
          <w:rFonts w:ascii="Arial" w:hAnsi="Arial" w:cs="Arial"/>
          <w:b/>
          <w:bCs/>
          <w:color w:val="000000"/>
          <w:sz w:val="27"/>
          <w:szCs w:val="27"/>
          <w:shd w:val="clear" w:color="auto" w:fill="FFFFFF"/>
        </w:rPr>
        <w:br/>
      </w:r>
      <w:r w:rsidR="00624014">
        <w:rPr>
          <w:color w:val="000000"/>
          <w:shd w:val="clear" w:color="auto" w:fill="FFFFFF"/>
        </w:rPr>
        <w:t>Vortrag</w:t>
      </w:r>
      <w:r>
        <w:rPr>
          <w:color w:val="000000"/>
          <w:shd w:val="clear" w:color="auto" w:fill="FFFFFF"/>
        </w:rPr>
        <w:t xml:space="preserve"> in Dortmund am 15. September 2013 </w:t>
      </w:r>
      <w:r w:rsidRPr="00044516">
        <w:rPr>
          <w:color w:val="000000"/>
          <w:shd w:val="clear" w:color="auto" w:fill="FFFFFF"/>
        </w:rPr>
        <w:t xml:space="preserve"> </w:t>
      </w:r>
    </w:p>
    <w:p w:rsidR="00F5727E" w:rsidRPr="00044516" w:rsidRDefault="00F5727E" w:rsidP="00F5727E">
      <w:pPr>
        <w:rPr>
          <w:rFonts w:ascii="Arial" w:hAnsi="Arial" w:cs="Arial"/>
          <w:color w:val="000000"/>
          <w:shd w:val="clear" w:color="auto" w:fill="FFFFFF"/>
        </w:rPr>
      </w:pPr>
    </w:p>
    <w:p w:rsidR="00F5727E" w:rsidRDefault="00F5727E" w:rsidP="00F5727E">
      <w:pPr>
        <w:jc w:val="center"/>
        <w:outlineLvl w:val="0"/>
        <w:rPr>
          <w:i/>
          <w:iCs/>
          <w:color w:val="000000"/>
          <w:shd w:val="clear" w:color="auto" w:fill="FFFFFF"/>
        </w:rPr>
      </w:pPr>
      <w:r w:rsidRPr="00044516">
        <w:rPr>
          <w:i/>
          <w:iCs/>
          <w:color w:val="000000"/>
          <w:shd w:val="clear" w:color="auto" w:fill="FFFFFF"/>
        </w:rPr>
        <w:t>Prof. Dr. Joseph Schumacher, Freiburg</w:t>
      </w:r>
    </w:p>
    <w:p w:rsidR="00F5727E" w:rsidRDefault="00F5727E" w:rsidP="00F5727E">
      <w:pPr>
        <w:jc w:val="center"/>
        <w:rPr>
          <w:i/>
          <w:iCs/>
          <w:color w:val="000000"/>
          <w:shd w:val="clear" w:color="auto" w:fill="FFFFFF"/>
        </w:rPr>
      </w:pPr>
      <w:bookmarkStart w:id="0" w:name="_GoBack"/>
      <w:bookmarkEnd w:id="0"/>
    </w:p>
    <w:p w:rsidR="002844E0" w:rsidRDefault="002844E0" w:rsidP="00F5727E">
      <w:pPr>
        <w:spacing w:line="360" w:lineRule="auto"/>
        <w:jc w:val="both"/>
        <w:rPr>
          <w:i/>
          <w:iCs/>
          <w:color w:val="000000"/>
          <w:shd w:val="clear" w:color="auto" w:fill="FFFFFF"/>
        </w:rPr>
      </w:pPr>
    </w:p>
    <w:p w:rsidR="00F5727E" w:rsidRPr="002A4A42" w:rsidRDefault="002844E0" w:rsidP="00F5727E">
      <w:pPr>
        <w:spacing w:line="360" w:lineRule="auto"/>
        <w:jc w:val="both"/>
        <w:rPr>
          <w:caps/>
        </w:rPr>
      </w:pPr>
      <w:r w:rsidRPr="002A4A42">
        <w:rPr>
          <w:caps/>
        </w:rPr>
        <w:t>Vorbemerkung</w:t>
      </w:r>
      <w:r w:rsidR="00E132C5">
        <w:rPr>
          <w:caps/>
        </w:rPr>
        <w:t>.</w:t>
      </w:r>
    </w:p>
    <w:p w:rsidR="00F5727E" w:rsidRDefault="00F5727E" w:rsidP="00F5727E">
      <w:pPr>
        <w:spacing w:line="360" w:lineRule="auto"/>
        <w:jc w:val="both"/>
      </w:pPr>
    </w:p>
    <w:p w:rsidR="00F5727E" w:rsidRPr="00F5727E" w:rsidRDefault="00F5727E" w:rsidP="00F5727E">
      <w:pPr>
        <w:spacing w:line="360" w:lineRule="auto"/>
        <w:jc w:val="both"/>
      </w:pPr>
      <w:r w:rsidRPr="00F5727E">
        <w:t xml:space="preserve">Vor wenigen Tagen wurde berichtet, der </w:t>
      </w:r>
      <w:r w:rsidR="00E132C5">
        <w:t>frühere Wiener Pastoraltheologe</w:t>
      </w:r>
      <w:r w:rsidRPr="00F5727E">
        <w:t xml:space="preserve"> </w:t>
      </w:r>
      <w:proofErr w:type="spellStart"/>
      <w:r w:rsidR="002844E0">
        <w:t>Zulehner</w:t>
      </w:r>
      <w:proofErr w:type="spellEnd"/>
      <w:r w:rsidR="002844E0">
        <w:t xml:space="preserve"> </w:t>
      </w:r>
      <w:r w:rsidR="00624014">
        <w:t>(*</w:t>
      </w:r>
      <w:r w:rsidR="00E132C5">
        <w:t xml:space="preserve"> 1939)</w:t>
      </w:r>
      <w:r w:rsidR="00624014">
        <w:t xml:space="preserve"> </w:t>
      </w:r>
      <w:r w:rsidRPr="00F5727E">
        <w:t>habe in einer Sendung des Österreichischen Rundfunks mit Berufung auf den Geist des Konzils, gemeint ist das Zweite Vatikanische Konzil</w:t>
      </w:r>
      <w:r w:rsidR="00E132C5">
        <w:t>,</w:t>
      </w:r>
      <w:r w:rsidRPr="00F5727E">
        <w:t xml:space="preserve"> die sattsam bekannten Forderungen der so genannten Kirche von unten begründet und einige weitere sub</w:t>
      </w:r>
      <w:r w:rsidR="00624014">
        <w:t>-</w:t>
      </w:r>
      <w:proofErr w:type="spellStart"/>
      <w:r w:rsidR="00624014">
        <w:t>jektive</w:t>
      </w:r>
      <w:proofErr w:type="spellEnd"/>
      <w:r w:rsidR="00624014">
        <w:t xml:space="preserve"> Forderungen dazu. </w:t>
      </w:r>
      <w:r w:rsidRPr="00F5727E">
        <w:t>Gerade im Blick auf das Konzil begegnet uns bei den Theo</w:t>
      </w:r>
      <w:r w:rsidR="00624014">
        <w:t>-</w:t>
      </w:r>
      <w:r w:rsidRPr="00F5727E">
        <w:t xml:space="preserve">logen und leider auch bei manchen Bischöfen eine Eskalation der Unehrlichkeit, jener Unehrlichkeit, die heute das </w:t>
      </w:r>
      <w:r w:rsidR="00E132C5">
        <w:t>K</w:t>
      </w:r>
      <w:r w:rsidRPr="00F5727E">
        <w:t>lima nicht nur in der Kirche be</w:t>
      </w:r>
      <w:r w:rsidR="00E132C5">
        <w:t xml:space="preserve">stimmt. Erinnert sei hier auch </w:t>
      </w:r>
      <w:r w:rsidRPr="00F5727E">
        <w:t>an das Mobbing, das gegenwärtig der Bischof von Limburg erfährt, bei dem ihm namhafte Mitbischöfe in den Rücken fallen und sich auf die Seite der Massenmedien stellen aus welchem Grund auch immer.</w:t>
      </w:r>
    </w:p>
    <w:p w:rsidR="00F5727E" w:rsidRPr="00F5727E" w:rsidRDefault="00F5727E" w:rsidP="00F5727E">
      <w:pPr>
        <w:spacing w:line="360" w:lineRule="auto"/>
        <w:jc w:val="both"/>
      </w:pPr>
    </w:p>
    <w:p w:rsidR="00F5727E" w:rsidRDefault="00F5727E" w:rsidP="00F5727E">
      <w:pPr>
        <w:spacing w:line="360" w:lineRule="auto"/>
        <w:jc w:val="both"/>
      </w:pPr>
      <w:r w:rsidRPr="00F5727E">
        <w:t xml:space="preserve">Es verschlägt einem den Atem, wenn man dann erfährt, </w:t>
      </w:r>
      <w:proofErr w:type="spellStart"/>
      <w:r w:rsidRPr="00F5727E">
        <w:t>Zulehner</w:t>
      </w:r>
      <w:proofErr w:type="spellEnd"/>
      <w:r w:rsidRPr="00F5727E">
        <w:t xml:space="preserve"> habe in jener Sendung behauptet, es gebe Konservative in der Kirche, die den Papst, den </w:t>
      </w:r>
      <w:proofErr w:type="spellStart"/>
      <w:r w:rsidRPr="00F5727E">
        <w:t>Zulehner</w:t>
      </w:r>
      <w:proofErr w:type="spellEnd"/>
      <w:r w:rsidRPr="00F5727E">
        <w:t xml:space="preserve"> über</w:t>
      </w:r>
      <w:r w:rsidR="002844E0">
        <w:t>-</w:t>
      </w:r>
      <w:proofErr w:type="spellStart"/>
      <w:r w:rsidRPr="00F5727E">
        <w:t>schwänglich</w:t>
      </w:r>
      <w:proofErr w:type="spellEnd"/>
      <w:r w:rsidRPr="00F5727E">
        <w:t xml:space="preserve"> lobt und dem er </w:t>
      </w:r>
      <w:r w:rsidR="00E132C5">
        <w:t xml:space="preserve">dabei </w:t>
      </w:r>
      <w:r w:rsidRPr="00F5727E">
        <w:t xml:space="preserve">gewissenlos alles Mögliche andichtet, umzubringen. </w:t>
      </w:r>
      <w:proofErr w:type="spellStart"/>
      <w:r w:rsidRPr="00F5727E">
        <w:t>Zulehner</w:t>
      </w:r>
      <w:proofErr w:type="spellEnd"/>
      <w:r w:rsidRPr="00F5727E">
        <w:t xml:space="preserve"> habe dann aber die Hoffnung bekundet, der Papst werde sich </w:t>
      </w:r>
      <w:r w:rsidR="00E132C5">
        <w:t xml:space="preserve">gegenüber diesen gefährlichen Elementen </w:t>
      </w:r>
      <w:r w:rsidRPr="00F5727E">
        <w:t>durchsetzen können</w:t>
      </w:r>
      <w:r w:rsidR="00822B2A">
        <w:rPr>
          <w:rStyle w:val="Funotenzeichen"/>
        </w:rPr>
        <w:footnoteReference w:id="1"/>
      </w:r>
      <w:r w:rsidRPr="00F5727E">
        <w:t>.</w:t>
      </w:r>
    </w:p>
    <w:p w:rsidR="00822B2A" w:rsidRDefault="00822B2A" w:rsidP="00F5727E">
      <w:pPr>
        <w:spacing w:line="360" w:lineRule="auto"/>
        <w:jc w:val="both"/>
      </w:pPr>
    </w:p>
    <w:p w:rsidR="00E0077A" w:rsidRDefault="00822B2A" w:rsidP="00822B2A">
      <w:pPr>
        <w:spacing w:line="360" w:lineRule="auto"/>
        <w:jc w:val="both"/>
      </w:pPr>
      <w:r>
        <w:t>In einem Vortrag erklärt Kardinal Leh</w:t>
      </w:r>
      <w:r w:rsidR="00E0077A">
        <w:t xml:space="preserve">mann </w:t>
      </w:r>
      <w:r w:rsidR="00E132C5">
        <w:t xml:space="preserve">(* 1936) </w:t>
      </w:r>
      <w:r w:rsidR="00E0077A">
        <w:t>am 6. Dezember 1990 in Graz:</w:t>
      </w:r>
      <w:r>
        <w:t xml:space="preserve"> </w:t>
      </w:r>
      <w:r w:rsidRPr="00822B2A">
        <w:t>„Das Zweite Vatikanische Konzil ist und bleibt das geistliche Ereignis der Kirche im 20. Jahr</w:t>
      </w:r>
      <w:r w:rsidR="00E132C5">
        <w:t>-</w:t>
      </w:r>
      <w:r w:rsidRPr="00822B2A">
        <w:t>hundert und ist schlechterd</w:t>
      </w:r>
      <w:r w:rsidR="00E0077A">
        <w:t>ings nicht daraus wegzudenken“</w:t>
      </w:r>
      <w:r w:rsidR="00E132C5">
        <w:rPr>
          <w:rStyle w:val="Funotenzeichen"/>
        </w:rPr>
        <w:footnoteReference w:id="2"/>
      </w:r>
      <w:r w:rsidR="00E0077A">
        <w:t>. Selbstbewusst und über</w:t>
      </w:r>
      <w:r w:rsidR="00E132C5">
        <w:t>-</w:t>
      </w:r>
      <w:proofErr w:type="spellStart"/>
      <w:r w:rsidR="00E132C5">
        <w:t>s</w:t>
      </w:r>
      <w:r w:rsidR="00E0077A">
        <w:t>chwänglich</w:t>
      </w:r>
      <w:proofErr w:type="spellEnd"/>
      <w:r w:rsidR="00E0077A">
        <w:t xml:space="preserve"> erklärt er der </w:t>
      </w:r>
      <w:proofErr w:type="spellStart"/>
      <w:r w:rsidR="00E0077A">
        <w:t>Mün</w:t>
      </w:r>
      <w:r w:rsidR="002844E0">
        <w:t>s</w:t>
      </w:r>
      <w:r w:rsidR="00E0077A">
        <w:t>terschen</w:t>
      </w:r>
      <w:proofErr w:type="spellEnd"/>
      <w:r w:rsidR="00E0077A">
        <w:t xml:space="preserve"> Kirchenzeitung im Jahre 2012: </w:t>
      </w:r>
      <w:r w:rsidR="00E0077A" w:rsidRPr="00E0077A">
        <w:t>„Ich könnte mich ga</w:t>
      </w:r>
      <w:r w:rsidR="00E0077A">
        <w:t>r nicht denken ohne das Konzil“</w:t>
      </w:r>
      <w:r w:rsidR="00315A85">
        <w:rPr>
          <w:rStyle w:val="Funotenzeichen"/>
        </w:rPr>
        <w:footnoteReference w:id="3"/>
      </w:r>
      <w:r w:rsidR="00E0077A">
        <w:t>.</w:t>
      </w:r>
      <w:r w:rsidR="000B4A69">
        <w:t xml:space="preserve"> In dem </w:t>
      </w:r>
      <w:r w:rsidR="00E132C5">
        <w:t xml:space="preserve">oben </w:t>
      </w:r>
      <w:r w:rsidR="000B4A69">
        <w:t xml:space="preserve">genannten Vortrag </w:t>
      </w:r>
      <w:r w:rsidR="00315A85">
        <w:t>stellt er</w:t>
      </w:r>
      <w:r w:rsidR="00E132C5">
        <w:t xml:space="preserve"> </w:t>
      </w:r>
      <w:r w:rsidR="00E132C5">
        <w:lastRenderedPageBreak/>
        <w:t>lapidar</w:t>
      </w:r>
      <w:r w:rsidR="00315A85">
        <w:t xml:space="preserve"> fest</w:t>
      </w:r>
      <w:r w:rsidR="000B4A69">
        <w:t xml:space="preserve">: </w:t>
      </w:r>
      <w:r w:rsidR="000B4A69" w:rsidRPr="000B4A69">
        <w:t xml:space="preserve">„Die Kirche hat </w:t>
      </w:r>
      <w:r w:rsidR="000B4A69">
        <w:t>ihr Antlitz erheblich verändert</w:t>
      </w:r>
      <w:r w:rsidR="000B4A69" w:rsidRPr="000B4A69">
        <w:t>“</w:t>
      </w:r>
      <w:r w:rsidR="000B4A69">
        <w:rPr>
          <w:rStyle w:val="Funotenzeichen"/>
        </w:rPr>
        <w:footnoteReference w:id="4"/>
      </w:r>
      <w:r w:rsidR="000B4A69">
        <w:t xml:space="preserve">. Das ist sicher richtig. </w:t>
      </w:r>
      <w:r w:rsidR="00315A85">
        <w:t xml:space="preserve">Die Kirche hat ihr Antlitz erheblich verändert. </w:t>
      </w:r>
      <w:r w:rsidR="000B4A69">
        <w:t xml:space="preserve">Zum einen ist dabei allerdings </w:t>
      </w:r>
      <w:r w:rsidR="00315A85">
        <w:t xml:space="preserve">zu fragen,  ob das </w:t>
      </w:r>
      <w:r w:rsidR="000B4A69">
        <w:t xml:space="preserve">nicht auch ohne das Konzil geschehen </w:t>
      </w:r>
      <w:r w:rsidR="00315A85">
        <w:t xml:space="preserve">wäre, zum anderen, </w:t>
      </w:r>
      <w:r w:rsidR="000B4A69">
        <w:t xml:space="preserve">ob </w:t>
      </w:r>
      <w:r w:rsidR="00771C30">
        <w:t xml:space="preserve">das </w:t>
      </w:r>
      <w:r w:rsidR="000B4A69">
        <w:t>nur positiv zu sehen ist.</w:t>
      </w:r>
    </w:p>
    <w:p w:rsidR="002B37B7" w:rsidRDefault="002B37B7" w:rsidP="00822B2A">
      <w:pPr>
        <w:spacing w:line="360" w:lineRule="auto"/>
        <w:jc w:val="both"/>
      </w:pPr>
    </w:p>
    <w:p w:rsidR="002B37B7" w:rsidRDefault="002B37B7" w:rsidP="00822B2A">
      <w:pPr>
        <w:spacing w:line="360" w:lineRule="auto"/>
        <w:jc w:val="both"/>
      </w:pPr>
      <w:r>
        <w:t>Lehmann fasst in dem genannten Vortrag die positiven Früchte des Konzils zusammen, wenn er erklärt: „</w:t>
      </w:r>
      <w:r w:rsidRPr="002B37B7">
        <w:t xml:space="preserve">Was wäre denn die Kirche heute ohne die im Ganzen erstaunlich </w:t>
      </w:r>
      <w:proofErr w:type="spellStart"/>
      <w:r w:rsidRPr="002B37B7">
        <w:t>ge</w:t>
      </w:r>
      <w:r>
        <w:t>-</w:t>
      </w:r>
      <w:r w:rsidRPr="002B37B7">
        <w:t>lungene</w:t>
      </w:r>
      <w:proofErr w:type="spellEnd"/>
      <w:r w:rsidRPr="002B37B7">
        <w:t xml:space="preserve"> Erneuerung des Gottesdienstes und der Sakramente, ohne die ökumenische An</w:t>
      </w:r>
      <w:r>
        <w:t>-</w:t>
      </w:r>
      <w:r w:rsidRPr="002B37B7">
        <w:t>näherung der Christenheit, ohne das Friedensethos des Konzils, ohne das Erwachen so vieler ehrenamtlicher Mitarbeiter in vielen Gemeinden, ohne das neue Leben in vielen geistlichen Bewegungen, Gemeinschaften und auch teilweise Orden? Dies darf ma</w:t>
      </w:r>
      <w:r>
        <w:t>n nicht einfach verschweigen“</w:t>
      </w:r>
      <w:r w:rsidR="00ED513A">
        <w:rPr>
          <w:rStyle w:val="Funotenzeichen"/>
        </w:rPr>
        <w:footnoteReference w:id="5"/>
      </w:r>
      <w:r>
        <w:t xml:space="preserve">. </w:t>
      </w:r>
      <w:r w:rsidR="00B768D0">
        <w:t xml:space="preserve">Das ist </w:t>
      </w:r>
      <w:r w:rsidR="00315A85">
        <w:t xml:space="preserve">im Grunde </w:t>
      </w:r>
      <w:r w:rsidR="00B768D0">
        <w:t xml:space="preserve">ein </w:t>
      </w:r>
      <w:r w:rsidR="00315A85">
        <w:t xml:space="preserve">nicht sehr fettes </w:t>
      </w:r>
      <w:r w:rsidR="00B768D0">
        <w:t xml:space="preserve">Ergebnis, zumal wenn </w:t>
      </w:r>
      <w:r w:rsidR="00315A85">
        <w:t>diese Früchte gleich</w:t>
      </w:r>
      <w:r w:rsidR="00ED513A">
        <w:t xml:space="preserve">zeitig </w:t>
      </w:r>
      <w:r w:rsidR="008C41FB">
        <w:t xml:space="preserve">im Detail </w:t>
      </w:r>
      <w:r w:rsidR="00ED513A">
        <w:t xml:space="preserve">auch negative Seiten haben. Zudem kann man mit Fug und Recht </w:t>
      </w:r>
      <w:r>
        <w:t xml:space="preserve">fragen, ob die Kirche diese Früchte nicht auch hätte hervorbringen </w:t>
      </w:r>
      <w:proofErr w:type="spellStart"/>
      <w:r>
        <w:t>kön</w:t>
      </w:r>
      <w:r w:rsidR="008C41FB">
        <w:t>-</w:t>
      </w:r>
      <w:r>
        <w:t>nen</w:t>
      </w:r>
      <w:proofErr w:type="spellEnd"/>
      <w:r>
        <w:t xml:space="preserve">, wenn das Konzil nicht stattgefunden hätte. </w:t>
      </w:r>
    </w:p>
    <w:p w:rsidR="00F5727E" w:rsidRDefault="00F5727E" w:rsidP="00F5727E">
      <w:pPr>
        <w:spacing w:line="360" w:lineRule="auto"/>
        <w:jc w:val="both"/>
      </w:pPr>
    </w:p>
    <w:p w:rsidR="00F5727E" w:rsidRPr="0011552E" w:rsidRDefault="00F5727E" w:rsidP="00F5727E">
      <w:pPr>
        <w:spacing w:line="360" w:lineRule="auto"/>
        <w:jc w:val="both"/>
        <w:rPr>
          <w:caps/>
        </w:rPr>
      </w:pPr>
      <w:r>
        <w:t xml:space="preserve">1. </w:t>
      </w:r>
      <w:r w:rsidRPr="0011552E">
        <w:rPr>
          <w:caps/>
        </w:rPr>
        <w:t>Was wol</w:t>
      </w:r>
      <w:r w:rsidR="00771C30">
        <w:rPr>
          <w:caps/>
        </w:rPr>
        <w:t>lte das II. Vatikanische Konzil?</w:t>
      </w:r>
    </w:p>
    <w:p w:rsidR="00F5727E" w:rsidRDefault="00F5727E" w:rsidP="00F5727E">
      <w:pPr>
        <w:spacing w:line="360" w:lineRule="auto"/>
        <w:jc w:val="both"/>
      </w:pPr>
    </w:p>
    <w:p w:rsidR="00F5727E" w:rsidRPr="00044516" w:rsidRDefault="00F5727E" w:rsidP="00F5727E">
      <w:pPr>
        <w:spacing w:line="360" w:lineRule="auto"/>
        <w:jc w:val="both"/>
      </w:pPr>
      <w:r w:rsidRPr="00044516">
        <w:t>Vor wenigen Wochen, am 11. Oktober</w:t>
      </w:r>
      <w:r w:rsidR="00771C30">
        <w:t xml:space="preserve"> 2012</w:t>
      </w:r>
      <w:r w:rsidRPr="00044516">
        <w:t xml:space="preserve">, konnten wir den 50. Jahrestag des Beginns des II. Vatikanischen Konzils begehen. </w:t>
      </w:r>
      <w:r>
        <w:t>An</w:t>
      </w:r>
      <w:r w:rsidRPr="00044516">
        <w:t xml:space="preserve"> diesem Tag begann</w:t>
      </w:r>
      <w:r>
        <w:t xml:space="preserve"> </w:t>
      </w:r>
      <w:r w:rsidRPr="00044516">
        <w:t>das Jahr des Glaubens</w:t>
      </w:r>
      <w:r>
        <w:t>. Vier Tage zu-vor begann</w:t>
      </w:r>
      <w:r w:rsidRPr="00044516">
        <w:t xml:space="preserve"> die 13. Ordentliche Versammlung der Bischofssynode, die sich drei Wochen lang mit der Neu-Evangelisierung beschäftigte. Da</w:t>
      </w:r>
      <w:r>
        <w:t>s Anliegen die</w:t>
      </w:r>
      <w:r w:rsidR="008C41FB">
        <w:t>ser zwei Initiativen war das Be</w:t>
      </w:r>
      <w:r>
        <w:t>mühen um</w:t>
      </w:r>
      <w:r w:rsidRPr="00044516">
        <w:t xml:space="preserve"> die geistliche Erneuerung </w:t>
      </w:r>
      <w:r>
        <w:t xml:space="preserve">der Kirche wie auch </w:t>
      </w:r>
      <w:r w:rsidRPr="00044516">
        <w:t>unserer säkularisierten Welt</w:t>
      </w:r>
      <w:r>
        <w:t xml:space="preserve">. Um das gleiche Anliegen ging es dem II. Vatikanischen Konzil, um die </w:t>
      </w:r>
      <w:proofErr w:type="spellStart"/>
      <w:r>
        <w:t>Entweltlichung</w:t>
      </w:r>
      <w:proofErr w:type="spellEnd"/>
      <w:r>
        <w:t xml:space="preserve"> der Kirche und der Welt.</w:t>
      </w:r>
    </w:p>
    <w:p w:rsidR="00F5727E" w:rsidRDefault="00F5727E" w:rsidP="00F5727E">
      <w:pPr>
        <w:spacing w:line="360" w:lineRule="auto"/>
        <w:jc w:val="both"/>
      </w:pPr>
    </w:p>
    <w:p w:rsidR="00F5727E" w:rsidRDefault="00F5727E" w:rsidP="00F5727E">
      <w:pPr>
        <w:spacing w:line="360" w:lineRule="auto"/>
        <w:jc w:val="both"/>
        <w:rPr>
          <w:color w:val="000000"/>
          <w:shd w:val="clear" w:color="auto" w:fill="FFFFFF"/>
        </w:rPr>
      </w:pPr>
      <w:r>
        <w:t>Kein anderes Anliegen hatte die Kirche, als a</w:t>
      </w:r>
      <w:r w:rsidRPr="00A87D21">
        <w:t xml:space="preserve">m 11. Oktober 1962 2540 Konzilsväter aus 133 Ländern zur feierlichen Eröffnung </w:t>
      </w:r>
      <w:r>
        <w:t xml:space="preserve">des II. Vatikanischen Konzils </w:t>
      </w:r>
      <w:r w:rsidRPr="00A87D21">
        <w:t>in den Petersdom in Rom ein</w:t>
      </w:r>
      <w:r>
        <w:t>zogen</w:t>
      </w:r>
      <w:r w:rsidRPr="00A87D21">
        <w:t xml:space="preserve">. </w:t>
      </w:r>
      <w:r>
        <w:t xml:space="preserve">Auf dem Konzil diskutierte man darüber, </w:t>
      </w:r>
      <w:r w:rsidRPr="00A87D21">
        <w:t>wie die katholische Kirche den Anschluss an die Moderne finden und sich den Fragen der Welt öffnen könne</w:t>
      </w:r>
      <w:r>
        <w:t>, nicht um die Kirche zu säkularisieren, sondern um die Welt zu evangelisieren</w:t>
      </w:r>
      <w:r w:rsidRPr="00A87D21">
        <w:t>.</w:t>
      </w:r>
      <w:r>
        <w:t xml:space="preserve"> </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pPr>
      <w:r w:rsidRPr="00044516">
        <w:lastRenderedPageBreak/>
        <w:t xml:space="preserve">Was das Konzil wirklich wollte, ist </w:t>
      </w:r>
      <w:r>
        <w:t xml:space="preserve">von daher </w:t>
      </w:r>
      <w:r w:rsidRPr="00044516">
        <w:t xml:space="preserve">wenig und viel zugleich. Das Christentum sollte die Gegenwart durchdringen. </w:t>
      </w:r>
      <w:r>
        <w:t>Papst Benedikt</w:t>
      </w:r>
      <w:r w:rsidRPr="00044516">
        <w:t xml:space="preserve"> XVI.</w:t>
      </w:r>
      <w:r>
        <w:t xml:space="preserve"> drückt das so aus</w:t>
      </w:r>
      <w:r w:rsidRPr="00044516">
        <w:t>: „Die Zeit der Neuevangelisierung hat mit dem Konzil begonnen. Das war im Grunde die Absicht von Papst Johannes XXIII.“</w:t>
      </w:r>
      <w:r>
        <w:rPr>
          <w:rStyle w:val="Funotenzeichen"/>
        </w:rPr>
        <w:footnoteReference w:id="6"/>
      </w:r>
      <w:r>
        <w:t>. Dieser Papst hatte seinerzeit das Konzil eröffnet.</w:t>
      </w:r>
    </w:p>
    <w:p w:rsidR="00F5727E" w:rsidRDefault="00F5727E" w:rsidP="00F5727E">
      <w:pPr>
        <w:spacing w:line="360" w:lineRule="auto"/>
        <w:jc w:val="both"/>
      </w:pPr>
    </w:p>
    <w:p w:rsidR="00F5727E" w:rsidRDefault="00F5727E" w:rsidP="00F5727E">
      <w:pPr>
        <w:spacing w:line="360" w:lineRule="auto"/>
        <w:jc w:val="both"/>
        <w:rPr>
          <w:color w:val="000000"/>
          <w:shd w:val="clear" w:color="auto" w:fill="FFFFFF"/>
        </w:rPr>
      </w:pPr>
      <w:r w:rsidRPr="00800ABB">
        <w:rPr>
          <w:color w:val="000000"/>
          <w:shd w:val="clear" w:color="auto" w:fill="FFFFFF"/>
        </w:rPr>
        <w:t>In vier Sitzungsperioden (</w:t>
      </w:r>
      <w:proofErr w:type="spellStart"/>
      <w:r w:rsidRPr="00800ABB">
        <w:rPr>
          <w:color w:val="000000"/>
          <w:shd w:val="clear" w:color="auto" w:fill="FFFFFF"/>
        </w:rPr>
        <w:t>Sessionen</w:t>
      </w:r>
      <w:proofErr w:type="spellEnd"/>
      <w:r w:rsidRPr="00800ABB">
        <w:rPr>
          <w:color w:val="000000"/>
          <w:shd w:val="clear" w:color="auto" w:fill="FFFFFF"/>
        </w:rPr>
        <w:t xml:space="preserve">), die jeweils zwei bis drei Monate dauerten, </w:t>
      </w:r>
      <w:proofErr w:type="spellStart"/>
      <w:r w:rsidRPr="00800ABB">
        <w:rPr>
          <w:color w:val="000000"/>
          <w:shd w:val="clear" w:color="auto" w:fill="FFFFFF"/>
        </w:rPr>
        <w:t>ent</w:t>
      </w:r>
      <w:proofErr w:type="spellEnd"/>
      <w:r w:rsidR="002A4A42">
        <w:rPr>
          <w:color w:val="000000"/>
          <w:shd w:val="clear" w:color="auto" w:fill="FFFFFF"/>
        </w:rPr>
        <w:t>-</w:t>
      </w:r>
      <w:r w:rsidRPr="00800ABB">
        <w:rPr>
          <w:color w:val="000000"/>
          <w:shd w:val="clear" w:color="auto" w:fill="FFFFFF"/>
        </w:rPr>
        <w:t xml:space="preserve">faltete sich das Konzil. Das Ergebnis waren 16 Dokumente, im Einzelnen vier </w:t>
      </w:r>
      <w:proofErr w:type="spellStart"/>
      <w:r w:rsidRPr="00800ABB">
        <w:rPr>
          <w:color w:val="000000"/>
          <w:shd w:val="clear" w:color="auto" w:fill="FFFFFF"/>
        </w:rPr>
        <w:t>Dogmati</w:t>
      </w:r>
      <w:r w:rsidR="00771C30">
        <w:rPr>
          <w:color w:val="000000"/>
          <w:shd w:val="clear" w:color="auto" w:fill="FFFFFF"/>
        </w:rPr>
        <w:t>-</w:t>
      </w:r>
      <w:r w:rsidRPr="00800ABB">
        <w:rPr>
          <w:color w:val="000000"/>
          <w:shd w:val="clear" w:color="auto" w:fill="FFFFFF"/>
        </w:rPr>
        <w:t>sche</w:t>
      </w:r>
      <w:proofErr w:type="spellEnd"/>
      <w:r w:rsidRPr="00800ABB">
        <w:rPr>
          <w:color w:val="000000"/>
          <w:shd w:val="clear" w:color="auto" w:fill="FFFFFF"/>
        </w:rPr>
        <w:t xml:space="preserve"> Konstitutionen, neun Dekrete und drei Erklärungen. </w:t>
      </w:r>
      <w:r>
        <w:rPr>
          <w:color w:val="000000"/>
          <w:shd w:val="clear" w:color="auto" w:fill="FFFFFF"/>
        </w:rPr>
        <w:t xml:space="preserve">Im Einzelnen </w:t>
      </w:r>
      <w:r w:rsidRPr="00800ABB">
        <w:rPr>
          <w:color w:val="000000"/>
          <w:shd w:val="clear" w:color="auto" w:fill="FFFFFF"/>
        </w:rPr>
        <w:t xml:space="preserve">verhandelte </w:t>
      </w:r>
      <w:r w:rsidR="002A4A42">
        <w:rPr>
          <w:color w:val="000000"/>
          <w:shd w:val="clear" w:color="auto" w:fill="FFFFFF"/>
        </w:rPr>
        <w:t>man vorrangig dar</w:t>
      </w:r>
      <w:r>
        <w:rPr>
          <w:color w:val="000000"/>
          <w:shd w:val="clear" w:color="auto" w:fill="FFFFFF"/>
        </w:rPr>
        <w:t>über</w:t>
      </w:r>
      <w:r w:rsidRPr="00800ABB">
        <w:rPr>
          <w:color w:val="000000"/>
          <w:shd w:val="clear" w:color="auto" w:fill="FFFFFF"/>
        </w:rPr>
        <w:t>, wie die Kirche ihre Botschaft in der modernen Welt, vor allem angesichts des weltanschaulichen Pluralis</w:t>
      </w:r>
      <w:r>
        <w:rPr>
          <w:color w:val="000000"/>
          <w:shd w:val="clear" w:color="auto" w:fill="FFFFFF"/>
        </w:rPr>
        <w:t>mus, angemessen verkünden kö</w:t>
      </w:r>
      <w:r w:rsidRPr="00800ABB">
        <w:rPr>
          <w:color w:val="000000"/>
          <w:shd w:val="clear" w:color="auto" w:fill="FFFFFF"/>
        </w:rPr>
        <w:t>nn</w:t>
      </w:r>
      <w:r>
        <w:rPr>
          <w:color w:val="000000"/>
          <w:shd w:val="clear" w:color="auto" w:fill="FFFFFF"/>
        </w:rPr>
        <w:t>e</w:t>
      </w:r>
      <w:r w:rsidRPr="00800ABB">
        <w:rPr>
          <w:color w:val="000000"/>
          <w:shd w:val="clear" w:color="auto" w:fill="FFFFFF"/>
        </w:rPr>
        <w:t>, wie eine Reform der Liturgie und de</w:t>
      </w:r>
      <w:r>
        <w:rPr>
          <w:color w:val="000000"/>
          <w:shd w:val="clear" w:color="auto" w:fill="FFFFFF"/>
        </w:rPr>
        <w:t>r Priesterausbildung aussehen mü</w:t>
      </w:r>
      <w:r w:rsidRPr="00800ABB">
        <w:rPr>
          <w:color w:val="000000"/>
          <w:shd w:val="clear" w:color="auto" w:fill="FFFFFF"/>
        </w:rPr>
        <w:t>ss</w:t>
      </w:r>
      <w:r>
        <w:rPr>
          <w:color w:val="000000"/>
          <w:shd w:val="clear" w:color="auto" w:fill="FFFFFF"/>
        </w:rPr>
        <w:t>e</w:t>
      </w:r>
      <w:r w:rsidRPr="00800ABB">
        <w:rPr>
          <w:color w:val="000000"/>
          <w:shd w:val="clear" w:color="auto" w:fill="FFFFFF"/>
        </w:rPr>
        <w:t xml:space="preserve">, wie die Einheit der Christen zu fördern </w:t>
      </w:r>
      <w:r>
        <w:rPr>
          <w:color w:val="000000"/>
          <w:shd w:val="clear" w:color="auto" w:fill="FFFFFF"/>
        </w:rPr>
        <w:t>sei</w:t>
      </w:r>
      <w:r w:rsidRPr="00800ABB">
        <w:rPr>
          <w:color w:val="000000"/>
          <w:shd w:val="clear" w:color="auto" w:fill="FFFFFF"/>
        </w:rPr>
        <w:t xml:space="preserve"> und wie das Verhältnis der Kirche</w:t>
      </w:r>
      <w:r>
        <w:rPr>
          <w:color w:val="000000"/>
          <w:shd w:val="clear" w:color="auto" w:fill="FFFFFF"/>
        </w:rPr>
        <w:t xml:space="preserve"> sich zum Judentum darstellen mü</w:t>
      </w:r>
      <w:r w:rsidRPr="00800ABB">
        <w:rPr>
          <w:color w:val="000000"/>
          <w:shd w:val="clear" w:color="auto" w:fill="FFFFFF"/>
        </w:rPr>
        <w:t>ss</w:t>
      </w:r>
      <w:r>
        <w:rPr>
          <w:color w:val="000000"/>
          <w:shd w:val="clear" w:color="auto" w:fill="FFFFFF"/>
        </w:rPr>
        <w:t>e</w:t>
      </w:r>
      <w:r w:rsidRPr="00800ABB">
        <w:rPr>
          <w:color w:val="000000"/>
          <w:shd w:val="clear" w:color="auto" w:fill="FFFFFF"/>
        </w:rPr>
        <w:t>.</w:t>
      </w:r>
    </w:p>
    <w:p w:rsidR="00F5727E" w:rsidRDefault="00F5727E" w:rsidP="00F5727E">
      <w:pPr>
        <w:spacing w:line="360" w:lineRule="auto"/>
        <w:jc w:val="both"/>
        <w:rPr>
          <w:color w:val="000000"/>
          <w:shd w:val="clear" w:color="auto" w:fill="FFFFFF"/>
        </w:rPr>
      </w:pPr>
    </w:p>
    <w:p w:rsidR="00822B2A" w:rsidRDefault="00F5727E" w:rsidP="00F5727E">
      <w:pPr>
        <w:spacing w:line="360" w:lineRule="auto"/>
        <w:jc w:val="both"/>
        <w:rPr>
          <w:color w:val="000000"/>
          <w:shd w:val="clear" w:color="auto" w:fill="FFFFFF"/>
        </w:rPr>
      </w:pPr>
      <w:r w:rsidRPr="00800ABB">
        <w:rPr>
          <w:color w:val="000000"/>
          <w:shd w:val="clear" w:color="auto" w:fill="FFFFFF"/>
        </w:rPr>
        <w:t>Das Konzil war keine Überraschung. Seit dem Ersten Vatikanischen Konzil, das nur einen provisorischen Abschluss gefunden hatte, war der Gedanke an ein Konzil lebendig</w:t>
      </w:r>
      <w:r>
        <w:rPr>
          <w:color w:val="000000"/>
          <w:shd w:val="clear" w:color="auto" w:fill="FFFFFF"/>
        </w:rPr>
        <w:t xml:space="preserve"> geblieben</w:t>
      </w:r>
      <w:r w:rsidRPr="00800ABB">
        <w:rPr>
          <w:color w:val="000000"/>
          <w:shd w:val="clear" w:color="auto" w:fill="FFFFFF"/>
        </w:rPr>
        <w:t>. Die zwei Weltkriege und die internationale Lage hatte</w:t>
      </w:r>
      <w:r>
        <w:rPr>
          <w:color w:val="000000"/>
          <w:shd w:val="clear" w:color="auto" w:fill="FFFFFF"/>
        </w:rPr>
        <w:t>n</w:t>
      </w:r>
      <w:r w:rsidRPr="00800ABB">
        <w:rPr>
          <w:color w:val="000000"/>
          <w:shd w:val="clear" w:color="auto" w:fill="FFFFFF"/>
        </w:rPr>
        <w:t xml:space="preserve"> seine Realisierung verhindert. Zuletzt hatte Papst Pius XII. </w:t>
      </w:r>
      <w:r>
        <w:rPr>
          <w:color w:val="000000"/>
          <w:shd w:val="clear" w:color="auto" w:fill="FFFFFF"/>
        </w:rPr>
        <w:t xml:space="preserve">(+ 1958) </w:t>
      </w:r>
      <w:r w:rsidRPr="00800ABB">
        <w:rPr>
          <w:color w:val="000000"/>
          <w:shd w:val="clear" w:color="auto" w:fill="FFFFFF"/>
        </w:rPr>
        <w:t xml:space="preserve">intensiv an die Einberufung eines Konzils gedacht. Papst Johannes XXIII. </w:t>
      </w:r>
      <w:r>
        <w:rPr>
          <w:color w:val="000000"/>
          <w:shd w:val="clear" w:color="auto" w:fill="FFFFFF"/>
        </w:rPr>
        <w:t xml:space="preserve">(+ 1963) </w:t>
      </w:r>
      <w:r w:rsidRPr="00800ABB">
        <w:rPr>
          <w:color w:val="000000"/>
          <w:shd w:val="clear" w:color="auto" w:fill="FFFFFF"/>
        </w:rPr>
        <w:t xml:space="preserve">kündigte es wenige Monate nach seiner Wahl zum Pontifex </w:t>
      </w:r>
      <w:proofErr w:type="spellStart"/>
      <w:r w:rsidRPr="00800ABB">
        <w:rPr>
          <w:color w:val="000000"/>
          <w:shd w:val="clear" w:color="auto" w:fill="FFFFFF"/>
        </w:rPr>
        <w:t>Maximus</w:t>
      </w:r>
      <w:proofErr w:type="spellEnd"/>
      <w:r w:rsidRPr="00800ABB">
        <w:rPr>
          <w:color w:val="000000"/>
          <w:shd w:val="clear" w:color="auto" w:fill="FFFFFF"/>
        </w:rPr>
        <w:t xml:space="preserve"> an</w:t>
      </w:r>
      <w:r>
        <w:rPr>
          <w:color w:val="000000"/>
          <w:shd w:val="clear" w:color="auto" w:fill="FFFFFF"/>
        </w:rPr>
        <w:t>, noch</w:t>
      </w:r>
      <w:r w:rsidRPr="00800ABB">
        <w:rPr>
          <w:color w:val="000000"/>
          <w:shd w:val="clear" w:color="auto" w:fill="FFFFFF"/>
        </w:rPr>
        <w:t xml:space="preserve"> im Jahre 1958. Am 25. Dezember 1961 berief er es offiziell ein, und am 11. Oktober 1962 eröffnet</w:t>
      </w:r>
      <w:r>
        <w:rPr>
          <w:color w:val="000000"/>
          <w:shd w:val="clear" w:color="auto" w:fill="FFFFFF"/>
        </w:rPr>
        <w:t>e er es</w:t>
      </w:r>
      <w:r w:rsidRPr="00800ABB">
        <w:rPr>
          <w:color w:val="000000"/>
          <w:shd w:val="clear" w:color="auto" w:fill="FFFFFF"/>
        </w:rPr>
        <w:t xml:space="preserve">. Damals wurde an diesem Tag das </w:t>
      </w:r>
      <w:proofErr w:type="spellStart"/>
      <w:r w:rsidRPr="00800ABB">
        <w:rPr>
          <w:color w:val="000000"/>
          <w:shd w:val="clear" w:color="auto" w:fill="FFFFFF"/>
        </w:rPr>
        <w:t>Hochfest</w:t>
      </w:r>
      <w:proofErr w:type="spellEnd"/>
      <w:r w:rsidRPr="00800ABB">
        <w:rPr>
          <w:color w:val="000000"/>
          <w:shd w:val="clear" w:color="auto" w:fill="FFFFFF"/>
        </w:rPr>
        <w:t xml:space="preserve"> der G</w:t>
      </w:r>
      <w:r w:rsidR="00771C30">
        <w:rPr>
          <w:color w:val="000000"/>
          <w:shd w:val="clear" w:color="auto" w:fill="FFFFFF"/>
        </w:rPr>
        <w:t>ottesmutter Maria gefeiert, das</w:t>
      </w:r>
      <w:r w:rsidRPr="00800ABB">
        <w:rPr>
          <w:color w:val="000000"/>
          <w:shd w:val="clear" w:color="auto" w:fill="FFFFFF"/>
        </w:rPr>
        <w:t xml:space="preserve"> seit der Liturgie-Reform am 1. Januar </w:t>
      </w:r>
      <w:proofErr w:type="spellStart"/>
      <w:r w:rsidRPr="00800ABB">
        <w:rPr>
          <w:color w:val="000000"/>
          <w:shd w:val="clear" w:color="auto" w:fill="FFFFFF"/>
        </w:rPr>
        <w:t>ge</w:t>
      </w:r>
      <w:proofErr w:type="spellEnd"/>
      <w:r w:rsidR="00771C30">
        <w:rPr>
          <w:color w:val="000000"/>
          <w:shd w:val="clear" w:color="auto" w:fill="FFFFFF"/>
        </w:rPr>
        <w:t>-</w:t>
      </w:r>
      <w:r w:rsidRPr="00800ABB">
        <w:rPr>
          <w:color w:val="000000"/>
          <w:shd w:val="clear" w:color="auto" w:fill="FFFFFF"/>
        </w:rPr>
        <w:t>feiert wird.</w:t>
      </w:r>
    </w:p>
    <w:p w:rsidR="002B37B7" w:rsidRPr="00800ABB" w:rsidRDefault="002B37B7"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sidRPr="00800ABB">
        <w:rPr>
          <w:color w:val="000000"/>
          <w:shd w:val="clear" w:color="auto" w:fill="FFFFFF"/>
        </w:rPr>
        <w:t xml:space="preserve">Die erste Sitzungsperiode </w:t>
      </w:r>
      <w:r>
        <w:rPr>
          <w:color w:val="000000"/>
          <w:shd w:val="clear" w:color="auto" w:fill="FFFFFF"/>
        </w:rPr>
        <w:t xml:space="preserve">des Konzils </w:t>
      </w:r>
      <w:r w:rsidRPr="00800ABB">
        <w:rPr>
          <w:color w:val="000000"/>
          <w:shd w:val="clear" w:color="auto" w:fill="FFFFFF"/>
        </w:rPr>
        <w:t>brachte noch keine Ergebnisse. Sie diente mehr der Einübung, denn es ist schwierig, mit einer so großen Zahl über den Glauben zu de</w:t>
      </w:r>
      <w:r w:rsidR="002A4A42">
        <w:rPr>
          <w:color w:val="000000"/>
          <w:shd w:val="clear" w:color="auto" w:fill="FFFFFF"/>
        </w:rPr>
        <w:t>-</w:t>
      </w:r>
      <w:proofErr w:type="spellStart"/>
      <w:r w:rsidRPr="00800ABB">
        <w:rPr>
          <w:color w:val="000000"/>
          <w:shd w:val="clear" w:color="auto" w:fill="FFFFFF"/>
        </w:rPr>
        <w:t>battieren</w:t>
      </w:r>
      <w:proofErr w:type="spellEnd"/>
      <w:r w:rsidRPr="00800ABB">
        <w:rPr>
          <w:color w:val="000000"/>
          <w:shd w:val="clear" w:color="auto" w:fill="FFFFFF"/>
        </w:rPr>
        <w:t xml:space="preserve">. Das Konzil übertraf </w:t>
      </w:r>
      <w:r>
        <w:rPr>
          <w:color w:val="000000"/>
          <w:shd w:val="clear" w:color="auto" w:fill="FFFFFF"/>
        </w:rPr>
        <w:t xml:space="preserve">von der Zahl seiner Teilnehmer her </w:t>
      </w:r>
      <w:r w:rsidRPr="00800ABB">
        <w:rPr>
          <w:color w:val="000000"/>
          <w:shd w:val="clear" w:color="auto" w:fill="FFFFFF"/>
        </w:rPr>
        <w:t>den Umfang aller Par</w:t>
      </w:r>
      <w:r w:rsidR="002A4A42">
        <w:rPr>
          <w:color w:val="000000"/>
          <w:shd w:val="clear" w:color="auto" w:fill="FFFFFF"/>
        </w:rPr>
        <w:t>-</w:t>
      </w:r>
      <w:proofErr w:type="spellStart"/>
      <w:r w:rsidRPr="00800ABB">
        <w:rPr>
          <w:color w:val="000000"/>
          <w:shd w:val="clear" w:color="auto" w:fill="FFFFFF"/>
        </w:rPr>
        <w:t>lamente</w:t>
      </w:r>
      <w:proofErr w:type="spellEnd"/>
      <w:r w:rsidRPr="00800ABB">
        <w:rPr>
          <w:color w:val="000000"/>
          <w:shd w:val="clear" w:color="auto" w:fill="FFFFFF"/>
        </w:rPr>
        <w:t xml:space="preserve"> der Welt. Das sichtbare Ergebnis der zweiten Sitzungsperiode waren die </w:t>
      </w:r>
      <w:proofErr w:type="spellStart"/>
      <w:r w:rsidRPr="00800ABB">
        <w:rPr>
          <w:color w:val="000000"/>
          <w:shd w:val="clear" w:color="auto" w:fill="FFFFFF"/>
        </w:rPr>
        <w:t>Kon</w:t>
      </w:r>
      <w:r w:rsidR="002A4A42">
        <w:rPr>
          <w:color w:val="000000"/>
          <w:shd w:val="clear" w:color="auto" w:fill="FFFFFF"/>
        </w:rPr>
        <w:t>-</w:t>
      </w:r>
      <w:r w:rsidRPr="00800ABB">
        <w:rPr>
          <w:color w:val="000000"/>
          <w:shd w:val="clear" w:color="auto" w:fill="FFFFFF"/>
        </w:rPr>
        <w:t>stitution</w:t>
      </w:r>
      <w:proofErr w:type="spellEnd"/>
      <w:r w:rsidRPr="00800ABB">
        <w:rPr>
          <w:color w:val="000000"/>
          <w:shd w:val="clear" w:color="auto" w:fill="FFFFFF"/>
        </w:rPr>
        <w:t xml:space="preserve"> über die heilige Liturgie (</w:t>
      </w:r>
      <w:proofErr w:type="spellStart"/>
      <w:r w:rsidRPr="00800ABB">
        <w:rPr>
          <w:color w:val="000000"/>
          <w:shd w:val="clear" w:color="auto" w:fill="FFFFFF"/>
        </w:rPr>
        <w:t>Sacrosanctum</w:t>
      </w:r>
      <w:proofErr w:type="spellEnd"/>
      <w:r w:rsidRPr="00800ABB">
        <w:rPr>
          <w:color w:val="000000"/>
          <w:shd w:val="clear" w:color="auto" w:fill="FFFFFF"/>
        </w:rPr>
        <w:t xml:space="preserve"> </w:t>
      </w:r>
      <w:proofErr w:type="spellStart"/>
      <w:r w:rsidRPr="00800ABB">
        <w:rPr>
          <w:color w:val="000000"/>
          <w:shd w:val="clear" w:color="auto" w:fill="FFFFFF"/>
        </w:rPr>
        <w:t>Concilium</w:t>
      </w:r>
      <w:proofErr w:type="spellEnd"/>
      <w:r w:rsidRPr="00800ABB">
        <w:rPr>
          <w:color w:val="000000"/>
          <w:shd w:val="clear" w:color="auto" w:fill="FFFFFF"/>
        </w:rPr>
        <w:t>) und das Dekret über die so</w:t>
      </w:r>
      <w:r w:rsidR="002A4A42">
        <w:rPr>
          <w:color w:val="000000"/>
          <w:shd w:val="clear" w:color="auto" w:fill="FFFFFF"/>
        </w:rPr>
        <w:t>-</w:t>
      </w:r>
      <w:proofErr w:type="spellStart"/>
      <w:r w:rsidRPr="00800ABB">
        <w:rPr>
          <w:color w:val="000000"/>
          <w:shd w:val="clear" w:color="auto" w:fill="FFFFFF"/>
        </w:rPr>
        <w:t>zialen</w:t>
      </w:r>
      <w:proofErr w:type="spellEnd"/>
      <w:r w:rsidRPr="00800ABB">
        <w:rPr>
          <w:color w:val="000000"/>
          <w:shd w:val="clear" w:color="auto" w:fill="FFFFFF"/>
        </w:rPr>
        <w:t xml:space="preserve"> Kommunikationsmittel </w:t>
      </w:r>
      <w:r>
        <w:rPr>
          <w:color w:val="000000"/>
          <w:shd w:val="clear" w:color="auto" w:fill="FFFFFF"/>
        </w:rPr>
        <w:t>(</w:t>
      </w:r>
      <w:proofErr w:type="spellStart"/>
      <w:r w:rsidRPr="00800ABB">
        <w:rPr>
          <w:color w:val="000000"/>
          <w:shd w:val="clear" w:color="auto" w:fill="FFFFFF"/>
        </w:rPr>
        <w:t>Inter</w:t>
      </w:r>
      <w:proofErr w:type="spellEnd"/>
      <w:r w:rsidRPr="00800ABB">
        <w:rPr>
          <w:color w:val="000000"/>
          <w:shd w:val="clear" w:color="auto" w:fill="FFFFFF"/>
        </w:rPr>
        <w:t xml:space="preserve"> </w:t>
      </w:r>
      <w:proofErr w:type="spellStart"/>
      <w:r w:rsidRPr="00800ABB">
        <w:rPr>
          <w:color w:val="000000"/>
          <w:shd w:val="clear" w:color="auto" w:fill="FFFFFF"/>
        </w:rPr>
        <w:t>mirifica</w:t>
      </w:r>
      <w:proofErr w:type="spellEnd"/>
      <w:r w:rsidRPr="00800ABB">
        <w:rPr>
          <w:color w:val="000000"/>
          <w:shd w:val="clear" w:color="auto" w:fill="FFFFFF"/>
        </w:rPr>
        <w:t>)</w:t>
      </w:r>
      <w:r>
        <w:rPr>
          <w:rStyle w:val="Funotenzeichen"/>
          <w:color w:val="000000"/>
          <w:shd w:val="clear" w:color="auto" w:fill="FFFFFF"/>
        </w:rPr>
        <w:footnoteReference w:id="7"/>
      </w:r>
      <w:r w:rsidRPr="00800ABB">
        <w:rPr>
          <w:color w:val="000000"/>
          <w:shd w:val="clear" w:color="auto" w:fill="FFFFFF"/>
        </w:rPr>
        <w:t xml:space="preserve">. Die dritte Session brachte folgende </w:t>
      </w:r>
      <w:r>
        <w:rPr>
          <w:color w:val="000000"/>
          <w:shd w:val="clear" w:color="auto" w:fill="FFFFFF"/>
        </w:rPr>
        <w:t>Do</w:t>
      </w:r>
      <w:r w:rsidR="002A4A42">
        <w:rPr>
          <w:color w:val="000000"/>
          <w:shd w:val="clear" w:color="auto" w:fill="FFFFFF"/>
        </w:rPr>
        <w:t>-</w:t>
      </w:r>
      <w:proofErr w:type="spellStart"/>
      <w:r>
        <w:rPr>
          <w:color w:val="000000"/>
          <w:shd w:val="clear" w:color="auto" w:fill="FFFFFF"/>
        </w:rPr>
        <w:t>kumente</w:t>
      </w:r>
      <w:proofErr w:type="spellEnd"/>
      <w:r>
        <w:rPr>
          <w:color w:val="000000"/>
          <w:shd w:val="clear" w:color="auto" w:fill="FFFFFF"/>
        </w:rPr>
        <w:t xml:space="preserve"> </w:t>
      </w:r>
      <w:r w:rsidRPr="00800ABB">
        <w:rPr>
          <w:color w:val="000000"/>
          <w:shd w:val="clear" w:color="auto" w:fill="FFFFFF"/>
        </w:rPr>
        <w:t>hervor: Die Dogmatische Konstitution über die Kirche (</w:t>
      </w:r>
      <w:proofErr w:type="spellStart"/>
      <w:r w:rsidRPr="00800ABB">
        <w:rPr>
          <w:color w:val="000000"/>
          <w:shd w:val="clear" w:color="auto" w:fill="FFFFFF"/>
        </w:rPr>
        <w:t>Lumen</w:t>
      </w:r>
      <w:proofErr w:type="spellEnd"/>
      <w:r w:rsidRPr="00800ABB">
        <w:rPr>
          <w:color w:val="000000"/>
          <w:shd w:val="clear" w:color="auto" w:fill="FFFFFF"/>
        </w:rPr>
        <w:t xml:space="preserve"> </w:t>
      </w:r>
      <w:proofErr w:type="spellStart"/>
      <w:r w:rsidRPr="00800ABB">
        <w:rPr>
          <w:color w:val="000000"/>
          <w:shd w:val="clear" w:color="auto" w:fill="FFFFFF"/>
        </w:rPr>
        <w:t>gentium</w:t>
      </w:r>
      <w:proofErr w:type="spellEnd"/>
      <w:r w:rsidRPr="00800ABB">
        <w:rPr>
          <w:color w:val="000000"/>
          <w:shd w:val="clear" w:color="auto" w:fill="FFFFFF"/>
        </w:rPr>
        <w:t xml:space="preserve">), das </w:t>
      </w:r>
      <w:r>
        <w:rPr>
          <w:color w:val="000000"/>
          <w:shd w:val="clear" w:color="auto" w:fill="FFFFFF"/>
        </w:rPr>
        <w:t>Dekret über den Ökumenismus (</w:t>
      </w:r>
      <w:proofErr w:type="spellStart"/>
      <w:r>
        <w:rPr>
          <w:color w:val="000000"/>
          <w:shd w:val="clear" w:color="auto" w:fill="FFFFFF"/>
        </w:rPr>
        <w:t>Uni</w:t>
      </w:r>
      <w:r w:rsidRPr="00800ABB">
        <w:rPr>
          <w:color w:val="000000"/>
          <w:shd w:val="clear" w:color="auto" w:fill="FFFFFF"/>
        </w:rPr>
        <w:t>tatis</w:t>
      </w:r>
      <w:proofErr w:type="spellEnd"/>
      <w:r w:rsidRPr="00800ABB">
        <w:rPr>
          <w:color w:val="000000"/>
          <w:shd w:val="clear" w:color="auto" w:fill="FFFFFF"/>
        </w:rPr>
        <w:t xml:space="preserve"> </w:t>
      </w:r>
      <w:proofErr w:type="spellStart"/>
      <w:r w:rsidRPr="00800ABB">
        <w:rPr>
          <w:color w:val="000000"/>
          <w:shd w:val="clear" w:color="auto" w:fill="FFFFFF"/>
        </w:rPr>
        <w:t>redintegratio</w:t>
      </w:r>
      <w:proofErr w:type="spellEnd"/>
      <w:r w:rsidRPr="00800ABB">
        <w:rPr>
          <w:color w:val="000000"/>
          <w:shd w:val="clear" w:color="auto" w:fill="FFFFFF"/>
        </w:rPr>
        <w:t xml:space="preserve">) und das Dekret über die </w:t>
      </w:r>
      <w:proofErr w:type="spellStart"/>
      <w:r w:rsidRPr="00800ABB">
        <w:rPr>
          <w:color w:val="000000"/>
          <w:shd w:val="clear" w:color="auto" w:fill="FFFFFF"/>
        </w:rPr>
        <w:t>katholi</w:t>
      </w:r>
      <w:r w:rsidR="002A4A42">
        <w:rPr>
          <w:color w:val="000000"/>
          <w:shd w:val="clear" w:color="auto" w:fill="FFFFFF"/>
        </w:rPr>
        <w:t>-</w:t>
      </w:r>
      <w:r w:rsidRPr="00800ABB">
        <w:rPr>
          <w:color w:val="000000"/>
          <w:shd w:val="clear" w:color="auto" w:fill="FFFFFF"/>
        </w:rPr>
        <w:lastRenderedPageBreak/>
        <w:t>schen</w:t>
      </w:r>
      <w:proofErr w:type="spellEnd"/>
      <w:r w:rsidRPr="00800ABB">
        <w:rPr>
          <w:color w:val="000000"/>
          <w:shd w:val="clear" w:color="auto" w:fill="FFFFFF"/>
        </w:rPr>
        <w:t xml:space="preserve"> Ostkirchen (</w:t>
      </w:r>
      <w:proofErr w:type="spellStart"/>
      <w:r w:rsidRPr="00800ABB">
        <w:rPr>
          <w:color w:val="000000"/>
          <w:shd w:val="clear" w:color="auto" w:fill="FFFFFF"/>
        </w:rPr>
        <w:t>Orientalium</w:t>
      </w:r>
      <w:proofErr w:type="spellEnd"/>
      <w:r w:rsidRPr="00800ABB">
        <w:rPr>
          <w:color w:val="000000"/>
          <w:shd w:val="clear" w:color="auto" w:fill="FFFFFF"/>
        </w:rPr>
        <w:t xml:space="preserve"> </w:t>
      </w:r>
      <w:proofErr w:type="spellStart"/>
      <w:r w:rsidRPr="00800ABB">
        <w:rPr>
          <w:color w:val="000000"/>
          <w:shd w:val="clear" w:color="auto" w:fill="FFFFFF"/>
        </w:rPr>
        <w:t>Ecclesiarum</w:t>
      </w:r>
      <w:proofErr w:type="spellEnd"/>
      <w:r w:rsidRPr="00800ABB">
        <w:rPr>
          <w:color w:val="000000"/>
          <w:shd w:val="clear" w:color="auto" w:fill="FFFFFF"/>
        </w:rPr>
        <w:t>). Den Rest der Dokumente brachte dann die vierte Sitzungsperiod</w:t>
      </w:r>
      <w:r>
        <w:rPr>
          <w:color w:val="000000"/>
          <w:shd w:val="clear" w:color="auto" w:fill="FFFFFF"/>
        </w:rPr>
        <w:t>e hervor: Das sind im Einzelnen</w:t>
      </w:r>
      <w:r w:rsidRPr="00800ABB">
        <w:rPr>
          <w:color w:val="000000"/>
          <w:shd w:val="clear" w:color="auto" w:fill="FFFFFF"/>
        </w:rPr>
        <w:t xml:space="preserve"> </w:t>
      </w:r>
      <w:r>
        <w:rPr>
          <w:color w:val="000000"/>
          <w:shd w:val="clear" w:color="auto" w:fill="FFFFFF"/>
        </w:rPr>
        <w:t>d</w:t>
      </w:r>
      <w:r w:rsidRPr="00800ABB">
        <w:rPr>
          <w:color w:val="000000"/>
          <w:shd w:val="clear" w:color="auto" w:fill="FFFFFF"/>
        </w:rPr>
        <w:t xml:space="preserve">ie Pastorale Konstitution über die Kirche in der Welt von heute (Gaudium et </w:t>
      </w:r>
      <w:proofErr w:type="spellStart"/>
      <w:r w:rsidRPr="00800ABB">
        <w:rPr>
          <w:color w:val="000000"/>
          <w:shd w:val="clear" w:color="auto" w:fill="FFFFFF"/>
        </w:rPr>
        <w:t>spes</w:t>
      </w:r>
      <w:proofErr w:type="spellEnd"/>
      <w:r w:rsidRPr="00800ABB">
        <w:rPr>
          <w:color w:val="000000"/>
          <w:shd w:val="clear" w:color="auto" w:fill="FFFFFF"/>
        </w:rPr>
        <w:t>), die Dogmatische Konstitution über die göttliche Offenbarung (</w:t>
      </w:r>
      <w:proofErr w:type="spellStart"/>
      <w:r w:rsidRPr="00800ABB">
        <w:rPr>
          <w:color w:val="000000"/>
          <w:shd w:val="clear" w:color="auto" w:fill="FFFFFF"/>
        </w:rPr>
        <w:t>Dei</w:t>
      </w:r>
      <w:proofErr w:type="spellEnd"/>
      <w:r w:rsidRPr="00800ABB">
        <w:rPr>
          <w:color w:val="000000"/>
          <w:shd w:val="clear" w:color="auto" w:fill="FFFFFF"/>
        </w:rPr>
        <w:t xml:space="preserve"> Verbum), das Dekret über die Hirtenaufgabe der Bischöfe (Christus Dominus), das Dekret über die zeitgemä</w:t>
      </w:r>
      <w:r w:rsidR="008C41FB">
        <w:rPr>
          <w:color w:val="000000"/>
          <w:shd w:val="clear" w:color="auto" w:fill="FFFFFF"/>
        </w:rPr>
        <w:t xml:space="preserve">ße Erneuerung des Ordenslebens </w:t>
      </w:r>
      <w:r w:rsidRPr="00800ABB">
        <w:rPr>
          <w:color w:val="000000"/>
          <w:shd w:val="clear" w:color="auto" w:fill="FFFFFF"/>
        </w:rPr>
        <w:t>(</w:t>
      </w:r>
      <w:proofErr w:type="spellStart"/>
      <w:r w:rsidRPr="00800ABB">
        <w:rPr>
          <w:color w:val="000000"/>
          <w:shd w:val="clear" w:color="auto" w:fill="FFFFFF"/>
        </w:rPr>
        <w:t>Perfectae</w:t>
      </w:r>
      <w:proofErr w:type="spellEnd"/>
      <w:r w:rsidRPr="00800ABB">
        <w:rPr>
          <w:color w:val="000000"/>
          <w:shd w:val="clear" w:color="auto" w:fill="FFFFFF"/>
        </w:rPr>
        <w:t xml:space="preserve"> </w:t>
      </w:r>
      <w:proofErr w:type="spellStart"/>
      <w:r w:rsidRPr="00800ABB">
        <w:rPr>
          <w:color w:val="000000"/>
          <w:shd w:val="clear" w:color="auto" w:fill="FFFFFF"/>
        </w:rPr>
        <w:t>caritatis</w:t>
      </w:r>
      <w:proofErr w:type="spellEnd"/>
      <w:r w:rsidRPr="00800ABB">
        <w:rPr>
          <w:color w:val="000000"/>
          <w:shd w:val="clear" w:color="auto" w:fill="FFFFFF"/>
        </w:rPr>
        <w:t>), das Dekret über die Ausbildung der Priester (</w:t>
      </w:r>
      <w:proofErr w:type="spellStart"/>
      <w:r w:rsidRPr="00800ABB">
        <w:rPr>
          <w:color w:val="000000"/>
          <w:shd w:val="clear" w:color="auto" w:fill="FFFFFF"/>
        </w:rPr>
        <w:t>Optatam</w:t>
      </w:r>
      <w:proofErr w:type="spellEnd"/>
      <w:r w:rsidRPr="00800ABB">
        <w:rPr>
          <w:color w:val="000000"/>
          <w:shd w:val="clear" w:color="auto" w:fill="FFFFFF"/>
        </w:rPr>
        <w:t xml:space="preserve"> </w:t>
      </w:r>
      <w:proofErr w:type="spellStart"/>
      <w:r w:rsidRPr="00800ABB">
        <w:rPr>
          <w:color w:val="000000"/>
          <w:shd w:val="clear" w:color="auto" w:fill="FFFFFF"/>
        </w:rPr>
        <w:t>totius</w:t>
      </w:r>
      <w:proofErr w:type="spellEnd"/>
      <w:r w:rsidRPr="00800ABB">
        <w:rPr>
          <w:color w:val="000000"/>
          <w:shd w:val="clear" w:color="auto" w:fill="FFFFFF"/>
        </w:rPr>
        <w:t>), das Dekret über das Laienapostolat (</w:t>
      </w:r>
      <w:proofErr w:type="spellStart"/>
      <w:r w:rsidRPr="00800ABB">
        <w:rPr>
          <w:color w:val="000000"/>
          <w:shd w:val="clear" w:color="auto" w:fill="FFFFFF"/>
        </w:rPr>
        <w:t>Apostolicam</w:t>
      </w:r>
      <w:proofErr w:type="spellEnd"/>
      <w:r w:rsidRPr="00800ABB">
        <w:rPr>
          <w:color w:val="000000"/>
          <w:shd w:val="clear" w:color="auto" w:fill="FFFFFF"/>
        </w:rPr>
        <w:t xml:space="preserve"> </w:t>
      </w:r>
      <w:proofErr w:type="spellStart"/>
      <w:r w:rsidRPr="00800ABB">
        <w:rPr>
          <w:color w:val="000000"/>
          <w:shd w:val="clear" w:color="auto" w:fill="FFFFFF"/>
        </w:rPr>
        <w:t>actuositatem</w:t>
      </w:r>
      <w:proofErr w:type="spellEnd"/>
      <w:r w:rsidRPr="00800ABB">
        <w:rPr>
          <w:color w:val="000000"/>
          <w:shd w:val="clear" w:color="auto" w:fill="FFFFFF"/>
        </w:rPr>
        <w:t xml:space="preserve">), das Dekret über die </w:t>
      </w:r>
      <w:proofErr w:type="spellStart"/>
      <w:r w:rsidRPr="00800ABB">
        <w:rPr>
          <w:color w:val="000000"/>
          <w:shd w:val="clear" w:color="auto" w:fill="FFFFFF"/>
        </w:rPr>
        <w:t>Missi</w:t>
      </w:r>
      <w:r w:rsidR="002A4A42">
        <w:rPr>
          <w:color w:val="000000"/>
          <w:shd w:val="clear" w:color="auto" w:fill="FFFFFF"/>
        </w:rPr>
        <w:t>-</w:t>
      </w:r>
      <w:r w:rsidRPr="00800ABB">
        <w:rPr>
          <w:color w:val="000000"/>
          <w:shd w:val="clear" w:color="auto" w:fill="FFFFFF"/>
        </w:rPr>
        <w:t>onstätigkeit</w:t>
      </w:r>
      <w:proofErr w:type="spellEnd"/>
      <w:r w:rsidRPr="00800ABB">
        <w:rPr>
          <w:color w:val="000000"/>
          <w:shd w:val="clear" w:color="auto" w:fill="FFFFFF"/>
        </w:rPr>
        <w:t xml:space="preserve"> der Kirche (Ad </w:t>
      </w:r>
      <w:proofErr w:type="spellStart"/>
      <w:r w:rsidRPr="00800ABB">
        <w:rPr>
          <w:color w:val="000000"/>
          <w:shd w:val="clear" w:color="auto" w:fill="FFFFFF"/>
        </w:rPr>
        <w:t>gentes</w:t>
      </w:r>
      <w:proofErr w:type="spellEnd"/>
      <w:r w:rsidRPr="00800ABB">
        <w:rPr>
          <w:color w:val="000000"/>
          <w:shd w:val="clear" w:color="auto" w:fill="FFFFFF"/>
        </w:rPr>
        <w:t>), das Dekret über Dienst und Leben der Priester (</w:t>
      </w:r>
      <w:proofErr w:type="spellStart"/>
      <w:r w:rsidRPr="00800ABB">
        <w:rPr>
          <w:color w:val="000000"/>
          <w:shd w:val="clear" w:color="auto" w:fill="FFFFFF"/>
        </w:rPr>
        <w:t>Presbyterorum</w:t>
      </w:r>
      <w:proofErr w:type="spellEnd"/>
      <w:r w:rsidRPr="00800ABB">
        <w:rPr>
          <w:color w:val="000000"/>
          <w:shd w:val="clear" w:color="auto" w:fill="FFFFFF"/>
        </w:rPr>
        <w:t xml:space="preserve"> </w:t>
      </w:r>
      <w:proofErr w:type="spellStart"/>
      <w:r w:rsidRPr="00800ABB">
        <w:rPr>
          <w:color w:val="000000"/>
          <w:shd w:val="clear" w:color="auto" w:fill="FFFFFF"/>
        </w:rPr>
        <w:t>ordinis</w:t>
      </w:r>
      <w:proofErr w:type="spellEnd"/>
      <w:r w:rsidRPr="00800ABB">
        <w:rPr>
          <w:color w:val="000000"/>
          <w:shd w:val="clear" w:color="auto" w:fill="FFFFFF"/>
        </w:rPr>
        <w:t>), die Erklärung über die christliche Erziehung (</w:t>
      </w:r>
      <w:proofErr w:type="spellStart"/>
      <w:r w:rsidRPr="00800ABB">
        <w:rPr>
          <w:color w:val="000000"/>
          <w:shd w:val="clear" w:color="auto" w:fill="FFFFFF"/>
        </w:rPr>
        <w:t>Gravissimum</w:t>
      </w:r>
      <w:proofErr w:type="spellEnd"/>
      <w:r w:rsidRPr="00800ABB">
        <w:rPr>
          <w:color w:val="000000"/>
          <w:shd w:val="clear" w:color="auto" w:fill="FFFFFF"/>
        </w:rPr>
        <w:t xml:space="preserve"> </w:t>
      </w:r>
      <w:proofErr w:type="spellStart"/>
      <w:r w:rsidRPr="00800ABB">
        <w:rPr>
          <w:color w:val="000000"/>
          <w:shd w:val="clear" w:color="auto" w:fill="FFFFFF"/>
        </w:rPr>
        <w:t>educationis</w:t>
      </w:r>
      <w:proofErr w:type="spellEnd"/>
      <w:r w:rsidRPr="00800ABB">
        <w:rPr>
          <w:color w:val="000000"/>
          <w:shd w:val="clear" w:color="auto" w:fill="FFFFFF"/>
        </w:rPr>
        <w:t>), die Erklärung über die Religionsfreiheit (</w:t>
      </w:r>
      <w:proofErr w:type="spellStart"/>
      <w:r w:rsidRPr="00800ABB">
        <w:rPr>
          <w:color w:val="000000"/>
          <w:shd w:val="clear" w:color="auto" w:fill="FFFFFF"/>
        </w:rPr>
        <w:t>Dignitatis</w:t>
      </w:r>
      <w:proofErr w:type="spellEnd"/>
      <w:r w:rsidRPr="00800ABB">
        <w:rPr>
          <w:color w:val="000000"/>
          <w:shd w:val="clear" w:color="auto" w:fill="FFFFFF"/>
        </w:rPr>
        <w:t xml:space="preserve"> </w:t>
      </w:r>
      <w:proofErr w:type="spellStart"/>
      <w:r w:rsidRPr="00800ABB">
        <w:rPr>
          <w:color w:val="000000"/>
          <w:shd w:val="clear" w:color="auto" w:fill="FFFFFF"/>
        </w:rPr>
        <w:t>humanae</w:t>
      </w:r>
      <w:proofErr w:type="spellEnd"/>
      <w:r w:rsidRPr="00800ABB">
        <w:rPr>
          <w:color w:val="000000"/>
          <w:shd w:val="clear" w:color="auto" w:fill="FFFFFF"/>
        </w:rPr>
        <w:t xml:space="preserve">) und die Erklärung über das Verhältnis der Kirche zu den nichtchristlichen Religionen (Nostra </w:t>
      </w:r>
      <w:proofErr w:type="spellStart"/>
      <w:r w:rsidRPr="00800ABB">
        <w:rPr>
          <w:color w:val="000000"/>
          <w:shd w:val="clear" w:color="auto" w:fill="FFFFFF"/>
        </w:rPr>
        <w:t>aetate</w:t>
      </w:r>
      <w:proofErr w:type="spellEnd"/>
      <w:r w:rsidRPr="00800ABB">
        <w:rPr>
          <w:color w:val="000000"/>
          <w:shd w:val="clear" w:color="auto" w:fill="FFFFFF"/>
        </w:rPr>
        <w:t>). Am 8. De</w:t>
      </w:r>
      <w:r>
        <w:rPr>
          <w:color w:val="000000"/>
          <w:shd w:val="clear" w:color="auto" w:fill="FFFFFF"/>
        </w:rPr>
        <w:t>-</w:t>
      </w:r>
      <w:proofErr w:type="spellStart"/>
      <w:r w:rsidRPr="00800ABB">
        <w:rPr>
          <w:color w:val="000000"/>
          <w:shd w:val="clear" w:color="auto" w:fill="FFFFFF"/>
        </w:rPr>
        <w:t>zember</w:t>
      </w:r>
      <w:proofErr w:type="spellEnd"/>
      <w:r w:rsidRPr="00800ABB">
        <w:rPr>
          <w:color w:val="000000"/>
          <w:shd w:val="clear" w:color="auto" w:fill="FFFFFF"/>
        </w:rPr>
        <w:t xml:space="preserve"> 1965 endete das Konzil mit einer feierlichen Messe.</w:t>
      </w:r>
      <w:r w:rsidR="002A4A42">
        <w:rPr>
          <w:color w:val="000000"/>
          <w:shd w:val="clear" w:color="auto" w:fill="FFFFFF"/>
        </w:rPr>
        <w:t xml:space="preserve"> Am Fest der Mutterschaft Ma</w:t>
      </w:r>
      <w:r>
        <w:rPr>
          <w:color w:val="000000"/>
          <w:shd w:val="clear" w:color="auto" w:fill="FFFFFF"/>
        </w:rPr>
        <w:t xml:space="preserve">riens war es eröffnet worden, am Fest der Unbefleckten </w:t>
      </w:r>
      <w:proofErr w:type="spellStart"/>
      <w:r>
        <w:rPr>
          <w:color w:val="000000"/>
          <w:shd w:val="clear" w:color="auto" w:fill="FFFFFF"/>
        </w:rPr>
        <w:t>Empfäng</w:t>
      </w:r>
      <w:r w:rsidR="002A4A42">
        <w:rPr>
          <w:color w:val="000000"/>
          <w:shd w:val="clear" w:color="auto" w:fill="FFFFFF"/>
        </w:rPr>
        <w:t>-</w:t>
      </w:r>
      <w:r>
        <w:rPr>
          <w:color w:val="000000"/>
          <w:shd w:val="clear" w:color="auto" w:fill="FFFFFF"/>
        </w:rPr>
        <w:t>nis</w:t>
      </w:r>
      <w:proofErr w:type="spellEnd"/>
      <w:r>
        <w:rPr>
          <w:color w:val="000000"/>
          <w:shd w:val="clear" w:color="auto" w:fill="FFFFFF"/>
        </w:rPr>
        <w:t xml:space="preserve"> Mariens fand es seinen Abschluss.</w:t>
      </w:r>
    </w:p>
    <w:p w:rsidR="002A4A42" w:rsidRPr="00800ABB" w:rsidRDefault="002A4A42" w:rsidP="00F5727E">
      <w:pPr>
        <w:spacing w:line="360" w:lineRule="auto"/>
        <w:jc w:val="both"/>
        <w:rPr>
          <w:color w:val="000000"/>
          <w:shd w:val="clear" w:color="auto" w:fill="FFFFFF"/>
        </w:rPr>
      </w:pPr>
    </w:p>
    <w:p w:rsidR="00F5727E" w:rsidRPr="00800ABB" w:rsidRDefault="00F5727E" w:rsidP="00F5727E">
      <w:pPr>
        <w:spacing w:line="360" w:lineRule="auto"/>
        <w:jc w:val="both"/>
        <w:rPr>
          <w:color w:val="000000"/>
          <w:shd w:val="clear" w:color="auto" w:fill="FFFFFF"/>
        </w:rPr>
      </w:pPr>
      <w:r w:rsidRPr="00800ABB">
        <w:rPr>
          <w:color w:val="000000"/>
          <w:shd w:val="clear" w:color="auto" w:fill="FFFFFF"/>
        </w:rPr>
        <w:t xml:space="preserve">Die </w:t>
      </w:r>
      <w:r>
        <w:rPr>
          <w:color w:val="000000"/>
          <w:shd w:val="clear" w:color="auto" w:fill="FFFFFF"/>
        </w:rPr>
        <w:t>wichtigst</w:t>
      </w:r>
      <w:r w:rsidRPr="00800ABB">
        <w:rPr>
          <w:color w:val="000000"/>
          <w:shd w:val="clear" w:color="auto" w:fill="FFFFFF"/>
        </w:rPr>
        <w:t>en Dokume</w:t>
      </w:r>
      <w:r>
        <w:rPr>
          <w:color w:val="000000"/>
          <w:shd w:val="clear" w:color="auto" w:fill="FFFFFF"/>
        </w:rPr>
        <w:t>nte des Konzils sind vier: Die D</w:t>
      </w:r>
      <w:r w:rsidRPr="00800ABB">
        <w:rPr>
          <w:color w:val="000000"/>
          <w:shd w:val="clear" w:color="auto" w:fill="FFFFFF"/>
        </w:rPr>
        <w:t>ogmatische Konstitution über die Kirche (</w:t>
      </w:r>
      <w:proofErr w:type="spellStart"/>
      <w:r w:rsidRPr="00800ABB">
        <w:rPr>
          <w:color w:val="000000"/>
          <w:shd w:val="clear" w:color="auto" w:fill="FFFFFF"/>
        </w:rPr>
        <w:t>Lumen</w:t>
      </w:r>
      <w:proofErr w:type="spellEnd"/>
      <w:r w:rsidRPr="00800ABB">
        <w:rPr>
          <w:color w:val="000000"/>
          <w:shd w:val="clear" w:color="auto" w:fill="FFFFFF"/>
        </w:rPr>
        <w:t xml:space="preserve"> </w:t>
      </w:r>
      <w:proofErr w:type="spellStart"/>
      <w:r w:rsidRPr="00800ABB">
        <w:rPr>
          <w:color w:val="000000"/>
          <w:shd w:val="clear" w:color="auto" w:fill="FFFFFF"/>
        </w:rPr>
        <w:t>gentium</w:t>
      </w:r>
      <w:proofErr w:type="spellEnd"/>
      <w:r w:rsidRPr="00800ABB">
        <w:rPr>
          <w:color w:val="000000"/>
          <w:shd w:val="clear" w:color="auto" w:fill="FFFFFF"/>
        </w:rPr>
        <w:t>), die Dogmatische Konstitution über die Liturgie (</w:t>
      </w:r>
      <w:proofErr w:type="spellStart"/>
      <w:r w:rsidRPr="00800ABB">
        <w:rPr>
          <w:color w:val="000000"/>
          <w:shd w:val="clear" w:color="auto" w:fill="FFFFFF"/>
        </w:rPr>
        <w:t>Sacosanc</w:t>
      </w:r>
      <w:r w:rsidR="002A4A42">
        <w:rPr>
          <w:color w:val="000000"/>
          <w:shd w:val="clear" w:color="auto" w:fill="FFFFFF"/>
        </w:rPr>
        <w:t>-</w:t>
      </w:r>
      <w:r w:rsidRPr="00800ABB">
        <w:rPr>
          <w:color w:val="000000"/>
          <w:shd w:val="clear" w:color="auto" w:fill="FFFFFF"/>
        </w:rPr>
        <w:t>tum</w:t>
      </w:r>
      <w:proofErr w:type="spellEnd"/>
      <w:r w:rsidRPr="00800ABB">
        <w:rPr>
          <w:color w:val="000000"/>
          <w:shd w:val="clear" w:color="auto" w:fill="FFFFFF"/>
        </w:rPr>
        <w:t xml:space="preserve"> </w:t>
      </w:r>
      <w:proofErr w:type="spellStart"/>
      <w:r w:rsidRPr="00800ABB">
        <w:rPr>
          <w:color w:val="000000"/>
          <w:shd w:val="clear" w:color="auto" w:fill="FFFFFF"/>
        </w:rPr>
        <w:t>Concilium</w:t>
      </w:r>
      <w:proofErr w:type="spellEnd"/>
      <w:r w:rsidRPr="00800ABB">
        <w:rPr>
          <w:color w:val="000000"/>
          <w:shd w:val="clear" w:color="auto" w:fill="FFFFFF"/>
        </w:rPr>
        <w:t>), die Pastoralkonstitution über die Kirche in der Welt von heute (Gau</w:t>
      </w:r>
      <w:r w:rsidR="008C41FB">
        <w:rPr>
          <w:color w:val="000000"/>
          <w:shd w:val="clear" w:color="auto" w:fill="FFFFFF"/>
        </w:rPr>
        <w:t>-</w:t>
      </w:r>
      <w:proofErr w:type="spellStart"/>
      <w:r w:rsidRPr="00800ABB">
        <w:rPr>
          <w:color w:val="000000"/>
          <w:shd w:val="clear" w:color="auto" w:fill="FFFFFF"/>
        </w:rPr>
        <w:t>dium</w:t>
      </w:r>
      <w:proofErr w:type="spellEnd"/>
      <w:r w:rsidRPr="00800ABB">
        <w:rPr>
          <w:color w:val="000000"/>
          <w:shd w:val="clear" w:color="auto" w:fill="FFFFFF"/>
        </w:rPr>
        <w:t xml:space="preserve"> et </w:t>
      </w:r>
      <w:proofErr w:type="spellStart"/>
      <w:r w:rsidRPr="00800ABB">
        <w:rPr>
          <w:color w:val="000000"/>
          <w:shd w:val="clear" w:color="auto" w:fill="FFFFFF"/>
        </w:rPr>
        <w:t>spes</w:t>
      </w:r>
      <w:proofErr w:type="spellEnd"/>
      <w:r w:rsidRPr="00800ABB">
        <w:rPr>
          <w:color w:val="000000"/>
          <w:shd w:val="clear" w:color="auto" w:fill="FFFFFF"/>
        </w:rPr>
        <w:t>) und die Dogmatische Konstitution über die göttl</w:t>
      </w:r>
      <w:r>
        <w:rPr>
          <w:color w:val="000000"/>
          <w:shd w:val="clear" w:color="auto" w:fill="FFFFFF"/>
        </w:rPr>
        <w:t>iche Offenbarung (</w:t>
      </w:r>
      <w:proofErr w:type="spellStart"/>
      <w:r>
        <w:rPr>
          <w:color w:val="000000"/>
          <w:shd w:val="clear" w:color="auto" w:fill="FFFFFF"/>
        </w:rPr>
        <w:t>Dei</w:t>
      </w:r>
      <w:proofErr w:type="spellEnd"/>
      <w:r>
        <w:rPr>
          <w:color w:val="000000"/>
          <w:shd w:val="clear" w:color="auto" w:fill="FFFFFF"/>
        </w:rPr>
        <w:t xml:space="preserve"> Verbum). D</w:t>
      </w:r>
      <w:r w:rsidRPr="00800ABB">
        <w:rPr>
          <w:color w:val="000000"/>
          <w:shd w:val="clear" w:color="auto" w:fill="FFFFFF"/>
        </w:rPr>
        <w:t>ie</w:t>
      </w:r>
      <w:r w:rsidR="008C41FB">
        <w:rPr>
          <w:color w:val="000000"/>
          <w:shd w:val="clear" w:color="auto" w:fill="FFFFFF"/>
        </w:rPr>
        <w:t>se vier Kon</w:t>
      </w:r>
      <w:r>
        <w:rPr>
          <w:color w:val="000000"/>
          <w:shd w:val="clear" w:color="auto" w:fill="FFFFFF"/>
        </w:rPr>
        <w:t>stitutionen</w:t>
      </w:r>
      <w:r w:rsidRPr="00800ABB">
        <w:rPr>
          <w:color w:val="000000"/>
          <w:shd w:val="clear" w:color="auto" w:fill="FFFFFF"/>
        </w:rPr>
        <w:t xml:space="preserve"> haben l</w:t>
      </w:r>
      <w:r>
        <w:rPr>
          <w:color w:val="000000"/>
          <w:shd w:val="clear" w:color="auto" w:fill="FFFFFF"/>
        </w:rPr>
        <w:t>ehramtlich das stärkste Gewicht.</w:t>
      </w:r>
      <w:r w:rsidRPr="00800ABB">
        <w:rPr>
          <w:color w:val="000000"/>
          <w:shd w:val="clear" w:color="auto" w:fill="FFFFFF"/>
        </w:rPr>
        <w:t xml:space="preserve"> </w:t>
      </w:r>
      <w:r>
        <w:rPr>
          <w:color w:val="000000"/>
          <w:shd w:val="clear" w:color="auto" w:fill="FFFFFF"/>
        </w:rPr>
        <w:t>S</w:t>
      </w:r>
      <w:r w:rsidRPr="00800ABB">
        <w:rPr>
          <w:color w:val="000000"/>
          <w:shd w:val="clear" w:color="auto" w:fill="FFFFFF"/>
        </w:rPr>
        <w:t xml:space="preserve">chwächer </w:t>
      </w:r>
      <w:r>
        <w:rPr>
          <w:color w:val="000000"/>
          <w:shd w:val="clear" w:color="auto" w:fill="FFFFFF"/>
        </w:rPr>
        <w:t xml:space="preserve">ist das Gewicht der </w:t>
      </w:r>
      <w:r w:rsidRPr="00800ABB">
        <w:rPr>
          <w:color w:val="000000"/>
          <w:shd w:val="clear" w:color="auto" w:fill="FFFFFF"/>
        </w:rPr>
        <w:t xml:space="preserve">Dekrete, noch schwächer </w:t>
      </w:r>
      <w:r>
        <w:rPr>
          <w:color w:val="000000"/>
          <w:shd w:val="clear" w:color="auto" w:fill="FFFFFF"/>
        </w:rPr>
        <w:t xml:space="preserve">das der </w:t>
      </w:r>
      <w:r w:rsidRPr="00800ABB">
        <w:rPr>
          <w:color w:val="000000"/>
          <w:shd w:val="clear" w:color="auto" w:fill="FFFFFF"/>
        </w:rPr>
        <w:t>Erklärungen.</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pPr>
      <w:r>
        <w:t xml:space="preserve">In den Dokumenten des Konzils gibt es eigentlich nichts Neues, obwohl man gerade das immer wieder behauptet hat. Das Konzil hat nichts Neues </w:t>
      </w:r>
      <w:r w:rsidR="008C41FB">
        <w:t>gebracht, wohl aber eine Weiter</w:t>
      </w:r>
      <w:r>
        <w:t>führung der Lehre der Kirche und ihre Anpassung an die ne</w:t>
      </w:r>
      <w:r w:rsidR="008C41FB">
        <w:t>ue Zeit, soweit eine solche mög</w:t>
      </w:r>
      <w:r>
        <w:t>lich ist. Wenn beispielsweise in „</w:t>
      </w:r>
      <w:proofErr w:type="spellStart"/>
      <w:r>
        <w:t>Lumen</w:t>
      </w:r>
      <w:proofErr w:type="spellEnd"/>
      <w:r>
        <w:t xml:space="preserve"> </w:t>
      </w:r>
      <w:proofErr w:type="spellStart"/>
      <w:r>
        <w:t>gentium</w:t>
      </w:r>
      <w:proofErr w:type="spellEnd"/>
      <w:r>
        <w:t xml:space="preserve">“ die Kirche als das Volk </w:t>
      </w:r>
      <w:proofErr w:type="spellStart"/>
      <w:r>
        <w:t>Got</w:t>
      </w:r>
      <w:r w:rsidR="008C41FB">
        <w:t>-tes</w:t>
      </w:r>
      <w:proofErr w:type="spellEnd"/>
      <w:r w:rsidR="008C41FB">
        <w:t xml:space="preserve"> im Mittel</w:t>
      </w:r>
      <w:r>
        <w:t>punkt steht, so ist das nicht neu, denn zum einen ist diese Vorstellung alt, sie reicht zurück in die Anfänge der Kirche, zum anderen gilt weiterhin, das</w:t>
      </w:r>
      <w:r w:rsidR="00771C30">
        <w:t>s</w:t>
      </w:r>
      <w:r>
        <w:t xml:space="preserve"> die Kirche der geheimnisvolle Leib Christi ist, und zwar dergestalt, dass das Selbstverständnis de</w:t>
      </w:r>
      <w:r w:rsidR="008C41FB">
        <w:t>r Kirche als Leib Christi grund</w:t>
      </w:r>
      <w:r>
        <w:t xml:space="preserve">legender ist </w:t>
      </w:r>
      <w:r w:rsidR="00771C30">
        <w:t xml:space="preserve">als </w:t>
      </w:r>
      <w:r>
        <w:t xml:space="preserve">jenes vom Volk Gottes. Da werden eben </w:t>
      </w:r>
      <w:proofErr w:type="spellStart"/>
      <w:r>
        <w:t>ver</w:t>
      </w:r>
      <w:r w:rsidR="008C41FB">
        <w:t>-</w:t>
      </w:r>
      <w:r>
        <w:t>schiedene</w:t>
      </w:r>
      <w:proofErr w:type="spellEnd"/>
      <w:r>
        <w:t xml:space="preserve"> Aspekte betont, die nicht unbedingt auf der gleichen Linie liegen. In diesem Zusammenhang konstruiert man auch gern einen Gegensatz zwischen der Sicht der </w:t>
      </w:r>
      <w:proofErr w:type="spellStart"/>
      <w:r>
        <w:t>Kir</w:t>
      </w:r>
      <w:r w:rsidR="00771C30">
        <w:t>-</w:t>
      </w:r>
      <w:r>
        <w:t>che</w:t>
      </w:r>
      <w:proofErr w:type="spellEnd"/>
      <w:r>
        <w:t xml:space="preserve"> als Hierarchie, die jene von gestern sei, und der Sicht der Kirche als </w:t>
      </w:r>
      <w:proofErr w:type="spellStart"/>
      <w:r>
        <w:t>Communio</w:t>
      </w:r>
      <w:proofErr w:type="spellEnd"/>
      <w:r>
        <w:t xml:space="preserve">, die jene des Konzils sei. </w:t>
      </w:r>
    </w:p>
    <w:p w:rsidR="00F5727E" w:rsidRDefault="00F5727E" w:rsidP="00F5727E">
      <w:pPr>
        <w:spacing w:line="360" w:lineRule="auto"/>
        <w:jc w:val="both"/>
      </w:pPr>
      <w:r>
        <w:lastRenderedPageBreak/>
        <w:t>W</w:t>
      </w:r>
      <w:r w:rsidRPr="00AF011F">
        <w:t>enn die Konstitution „</w:t>
      </w:r>
      <w:proofErr w:type="spellStart"/>
      <w:r w:rsidRPr="00AF011F">
        <w:t>Dei</w:t>
      </w:r>
      <w:proofErr w:type="spellEnd"/>
      <w:r w:rsidRPr="00AF011F">
        <w:t xml:space="preserve"> </w:t>
      </w:r>
      <w:r>
        <w:t>V</w:t>
      </w:r>
      <w:r w:rsidRPr="00AF011F">
        <w:t xml:space="preserve">erbum“ die wissenschaftliche Erforschung der Heiligen Schrift </w:t>
      </w:r>
      <w:r>
        <w:t xml:space="preserve">mit Hilfe der historisch-kritischen Methode </w:t>
      </w:r>
      <w:r w:rsidRPr="00AF011F">
        <w:t xml:space="preserve">legitimiert, so </w:t>
      </w:r>
      <w:r>
        <w:t xml:space="preserve">muss man wissen, dass </w:t>
      </w:r>
      <w:r w:rsidRPr="00AF011F">
        <w:t>diese Legitimation</w:t>
      </w:r>
      <w:r>
        <w:t xml:space="preserve"> nicht neu ist, dass sie</w:t>
      </w:r>
      <w:r w:rsidRPr="00AF011F">
        <w:t xml:space="preserve"> </w:t>
      </w:r>
      <w:r>
        <w:t xml:space="preserve">im Grunde </w:t>
      </w:r>
      <w:r w:rsidRPr="00AF011F">
        <w:t xml:space="preserve">so alt </w:t>
      </w:r>
      <w:r>
        <w:t xml:space="preserve">ist </w:t>
      </w:r>
      <w:r w:rsidRPr="00AF011F">
        <w:t>wie die Kirche. Zuletzt noch h</w:t>
      </w:r>
      <w:r>
        <w:t xml:space="preserve">atte Papst Pius XII. sie </w:t>
      </w:r>
      <w:r w:rsidRPr="00AF011F">
        <w:t>in seiner Enzyklika „</w:t>
      </w:r>
      <w:proofErr w:type="spellStart"/>
      <w:r w:rsidRPr="00AF011F">
        <w:t>Humani</w:t>
      </w:r>
      <w:proofErr w:type="spellEnd"/>
      <w:r w:rsidRPr="00AF011F">
        <w:t xml:space="preserve"> generis“ im Jahre 1951 bekräftigt</w:t>
      </w:r>
      <w:r>
        <w:rPr>
          <w:rStyle w:val="Funotenzeichen"/>
        </w:rPr>
        <w:footnoteReference w:id="8"/>
      </w:r>
      <w:r>
        <w:t>.</w:t>
      </w:r>
      <w:r w:rsidRPr="00AF011F">
        <w:t xml:space="preserve"> </w:t>
      </w:r>
      <w:r>
        <w:t xml:space="preserve">Wenn man feststellt, dass die Offenbarungskonstitution ein vertieftes </w:t>
      </w:r>
      <w:proofErr w:type="spellStart"/>
      <w:r>
        <w:t>Offenbarungsver</w:t>
      </w:r>
      <w:r w:rsidR="008C41FB">
        <w:t>-</w:t>
      </w:r>
      <w:r>
        <w:t>ständnis</w:t>
      </w:r>
      <w:proofErr w:type="spellEnd"/>
      <w:r>
        <w:t xml:space="preserve"> gebracht hat, so ist dem sicherlich zuzustimmen. Aber das ist, recht </w:t>
      </w:r>
      <w:proofErr w:type="spellStart"/>
      <w:r>
        <w:t>ver</w:t>
      </w:r>
      <w:proofErr w:type="spellEnd"/>
      <w:r w:rsidR="008C41FB">
        <w:t>-</w:t>
      </w:r>
      <w:r>
        <w:t>standen, nicht mehr als eine andere Akzentuierung.</w:t>
      </w:r>
    </w:p>
    <w:p w:rsidR="00F5727E" w:rsidRDefault="00F5727E" w:rsidP="00F5727E">
      <w:pPr>
        <w:spacing w:line="360" w:lineRule="auto"/>
        <w:jc w:val="both"/>
      </w:pPr>
    </w:p>
    <w:p w:rsidR="00F5727E" w:rsidRPr="008D09DA" w:rsidRDefault="00F5727E" w:rsidP="00F5727E">
      <w:pPr>
        <w:spacing w:line="360" w:lineRule="auto"/>
        <w:jc w:val="both"/>
      </w:pPr>
      <w:r>
        <w:t>Mehrere Dokumente haben sich auf dem Konzil mit den nicht</w:t>
      </w:r>
      <w:r w:rsidR="008C41FB">
        <w:t>christlichen Religionen beschäf</w:t>
      </w:r>
      <w:r>
        <w:t xml:space="preserve">tigt. Dabei dominiert die positive Sicht, aber auch sie ist nicht neu, denn eine positive Sicht der Religionen hat es von Anfang an in der Kirche gegeben. Auch hier könnte man daher von einer Akzentverschiebung sprechen. Allein, während die positive Sicht stärker hervortritt, bleibt die negative Sicht. Immerhin wird jede Form von </w:t>
      </w:r>
      <w:proofErr w:type="spellStart"/>
      <w:r>
        <w:t>Synkre</w:t>
      </w:r>
      <w:r w:rsidR="008C41FB">
        <w:t>-tismus</w:t>
      </w:r>
      <w:proofErr w:type="spellEnd"/>
      <w:r w:rsidR="008C41FB">
        <w:t xml:space="preserve"> und Relativismus zur</w:t>
      </w:r>
      <w:r>
        <w:t>ückgewiesen in den entsprechenden Dokumenten. Das aber übersieht die</w:t>
      </w:r>
      <w:r w:rsidR="002A4A42">
        <w:t xml:space="preserve"> </w:t>
      </w:r>
      <w:proofErr w:type="spellStart"/>
      <w:r w:rsidR="002A4A42">
        <w:t>nachkonziliare</w:t>
      </w:r>
      <w:proofErr w:type="spellEnd"/>
      <w:r w:rsidR="002A4A42">
        <w:t xml:space="preserve"> The</w:t>
      </w:r>
      <w:r>
        <w:t xml:space="preserve">ologie weithin. </w:t>
      </w:r>
      <w:r w:rsidRPr="008D09DA">
        <w:t xml:space="preserve">Die Erklärung „Nostra </w:t>
      </w:r>
      <w:proofErr w:type="spellStart"/>
      <w:r w:rsidRPr="008D09DA">
        <w:t>aetate</w:t>
      </w:r>
      <w:proofErr w:type="spellEnd"/>
      <w:r w:rsidRPr="008D09DA">
        <w:t xml:space="preserve">“ wie auch die anderen </w:t>
      </w:r>
      <w:r>
        <w:t xml:space="preserve">einschlägigen </w:t>
      </w:r>
      <w:r w:rsidRPr="008D09DA">
        <w:t>Dokument</w:t>
      </w:r>
      <w:r>
        <w:t>e betonen dabei die Unterschied</w:t>
      </w:r>
      <w:r w:rsidRPr="008D09DA">
        <w:t xml:space="preserve">lichkeit, die </w:t>
      </w:r>
      <w:proofErr w:type="spellStart"/>
      <w:r w:rsidRPr="008D09DA">
        <w:t>Vielfäl</w:t>
      </w:r>
      <w:r w:rsidR="008C41FB">
        <w:t>-</w:t>
      </w:r>
      <w:r w:rsidRPr="008D09DA">
        <w:t>tigkeit</w:t>
      </w:r>
      <w:proofErr w:type="spellEnd"/>
      <w:r w:rsidRPr="008D09DA">
        <w:t xml:space="preserve"> und die Widersprüchlichkeit der Antworten der Religionen</w:t>
      </w:r>
      <w:r>
        <w:t xml:space="preserve"> und </w:t>
      </w:r>
      <w:r w:rsidRPr="008D09DA">
        <w:t>sehen darin eine Folge der intellektuellen und ethischen Gebrochenheit der nachadamitischen Mensch</w:t>
      </w:r>
      <w:r w:rsidR="008C41FB">
        <w:t>-</w:t>
      </w:r>
      <w:proofErr w:type="spellStart"/>
      <w:r w:rsidRPr="008D09DA">
        <w:t>heit</w:t>
      </w:r>
      <w:proofErr w:type="spellEnd"/>
      <w:r w:rsidRPr="008D09DA">
        <w:t>.</w:t>
      </w:r>
      <w:r>
        <w:t xml:space="preserve"> </w:t>
      </w:r>
      <w:r>
        <w:rPr>
          <w:rFonts w:cs="Shruti"/>
        </w:rPr>
        <w:t xml:space="preserve">Das Konzil wertet die Religionen also positiv, sieht sie gleichzeitig aber auch </w:t>
      </w:r>
      <w:proofErr w:type="spellStart"/>
      <w:r>
        <w:rPr>
          <w:rFonts w:cs="Shruti"/>
        </w:rPr>
        <w:t>kri</w:t>
      </w:r>
      <w:proofErr w:type="spellEnd"/>
      <w:r w:rsidR="008C41FB">
        <w:rPr>
          <w:rFonts w:cs="Shruti"/>
        </w:rPr>
        <w:t>-</w:t>
      </w:r>
      <w:r>
        <w:rPr>
          <w:rFonts w:cs="Shruti"/>
        </w:rPr>
        <w:t>tisch.</w:t>
      </w:r>
    </w:p>
    <w:p w:rsidR="00F5727E" w:rsidRDefault="00F5727E" w:rsidP="00F5727E">
      <w:pPr>
        <w:spacing w:line="360" w:lineRule="auto"/>
        <w:jc w:val="both"/>
      </w:pPr>
    </w:p>
    <w:p w:rsidR="00F5727E" w:rsidRDefault="00F5727E" w:rsidP="00F5727E">
      <w:pPr>
        <w:spacing w:line="360" w:lineRule="auto"/>
        <w:jc w:val="both"/>
      </w:pPr>
      <w:r>
        <w:t xml:space="preserve">Das Konzil war stark </w:t>
      </w:r>
      <w:proofErr w:type="spellStart"/>
      <w:r>
        <w:t>irenisch</w:t>
      </w:r>
      <w:proofErr w:type="spellEnd"/>
      <w:r>
        <w:t xml:space="preserve"> akzentuiert, das ist zu begrüßen, nicht zu begrüßen ist es aber, wenn man auf Seiten der Theologen in der Zeit nach dem Konzil die Unterschiede zwischen früher und heute, zwischen vor dem Konzil und nach dem Konzil  beinahe ins Unendliche </w:t>
      </w:r>
      <w:proofErr w:type="spellStart"/>
      <w:r>
        <w:t>ge</w:t>
      </w:r>
      <w:proofErr w:type="spellEnd"/>
      <w:r>
        <w:t xml:space="preserve">-steigert hat. Wenn das Konzil etwa statt von Häretikern und </w:t>
      </w:r>
      <w:proofErr w:type="spellStart"/>
      <w:r>
        <w:t>Schismati</w:t>
      </w:r>
      <w:proofErr w:type="spellEnd"/>
      <w:r w:rsidR="002A4A42">
        <w:t>-</w:t>
      </w:r>
      <w:r>
        <w:t>kern von getrennten Brüdern im Glauben spricht</w:t>
      </w:r>
      <w:r>
        <w:rPr>
          <w:rStyle w:val="Funotenzeichen"/>
        </w:rPr>
        <w:footnoteReference w:id="9"/>
      </w:r>
      <w:r>
        <w:t>, misst man dem in der dominanten Theologie heute allzu große Bedeutung bei. Oder wenn man triumphierend erklärt: „Aus Gottesmördern werden (auf dem Konzil) bevorzugte und ältere Brüder im Glauben“</w:t>
      </w:r>
      <w:r>
        <w:rPr>
          <w:rStyle w:val="Funotenzeichen"/>
        </w:rPr>
        <w:footnoteReference w:id="10"/>
      </w:r>
      <w:r>
        <w:t xml:space="preserve">, dann übertreibt man den angeblichen früheren Antisemitismus oder besser: </w:t>
      </w:r>
      <w:proofErr w:type="spellStart"/>
      <w:r>
        <w:t>Antijudais</w:t>
      </w:r>
      <w:r w:rsidR="002A4A42">
        <w:t>-</w:t>
      </w:r>
      <w:r>
        <w:t>mus</w:t>
      </w:r>
      <w:proofErr w:type="spellEnd"/>
      <w:r>
        <w:t xml:space="preserve"> der Kirche. Das Verhältnis der Kirche zu den Juden ist weitaus komplexer. </w:t>
      </w:r>
      <w:proofErr w:type="spellStart"/>
      <w:r>
        <w:t>Tenden</w:t>
      </w:r>
      <w:r w:rsidR="002A4A42">
        <w:t>-</w:t>
      </w:r>
      <w:r>
        <w:t>ziell</w:t>
      </w:r>
      <w:proofErr w:type="spellEnd"/>
      <w:r>
        <w:t xml:space="preserve"> geht es in so</w:t>
      </w:r>
      <w:r w:rsidR="002A4A42">
        <w:t>lcher Diktion darum, eine Herme</w:t>
      </w:r>
      <w:r>
        <w:t xml:space="preserve">neutik des Bruchs an die Stelle einer </w:t>
      </w:r>
      <w:r>
        <w:lastRenderedPageBreak/>
        <w:t>Hermeneutik der Kontinuität zu setzen. Diese Tendenz verbindet allerdings die liberalen Theologen mit den Pius-B</w:t>
      </w:r>
      <w:r w:rsidR="002A4A42">
        <w:t>rüdern oder auch mit den Konser</w:t>
      </w:r>
      <w:r>
        <w:t>vativen, besser: mit vielen Konservativen.</w:t>
      </w:r>
    </w:p>
    <w:p w:rsidR="00F5727E" w:rsidRDefault="00F5727E" w:rsidP="00F5727E">
      <w:pPr>
        <w:spacing w:line="360" w:lineRule="auto"/>
        <w:jc w:val="both"/>
      </w:pPr>
    </w:p>
    <w:p w:rsidR="00F5727E" w:rsidRDefault="00F5727E" w:rsidP="00F5727E">
      <w:pPr>
        <w:spacing w:line="360" w:lineRule="auto"/>
        <w:jc w:val="both"/>
      </w:pPr>
      <w:r>
        <w:t>Allgemein ist es charakteristisch für die Theologie heute, und das färbt auch</w:t>
      </w:r>
      <w:r w:rsidR="002A4A42">
        <w:t xml:space="preserve"> ab auf die Ver</w:t>
      </w:r>
      <w:r>
        <w:t>kündigung, dass man in Gegensätzen denkt und redet. Was früher war, wird schlecht gemacht, und das Neue wird als etwas gänzlich anderes dargestellt. Dabei kann das Neue, wenn es legitim ist, nur als eine Vertiefung des Alten verstanden werden, es kann nicht an die Stelle des Alten treten, es kann ihm vielmehr nur zur Seite treten und es ergänzen. Unter Umständen wird daraus dann eine neue Akzentuierung.</w:t>
      </w:r>
    </w:p>
    <w:p w:rsidR="00F5727E" w:rsidRDefault="00F5727E" w:rsidP="00F5727E">
      <w:pPr>
        <w:spacing w:line="360" w:lineRule="auto"/>
        <w:jc w:val="both"/>
      </w:pPr>
    </w:p>
    <w:p w:rsidR="00F5727E" w:rsidRDefault="00F5727E" w:rsidP="00F5727E">
      <w:pPr>
        <w:spacing w:line="360" w:lineRule="auto"/>
        <w:jc w:val="both"/>
      </w:pPr>
      <w:r>
        <w:t xml:space="preserve">Dieses Denken in Gegensätzen, die imaginativ sind, ist entweder Ausdruck der </w:t>
      </w:r>
      <w:proofErr w:type="spellStart"/>
      <w:r>
        <w:t>Primitivi</w:t>
      </w:r>
      <w:proofErr w:type="spellEnd"/>
      <w:r w:rsidR="002A4A42">
        <w:t>-</w:t>
      </w:r>
      <w:r>
        <w:t xml:space="preserve">tät der Theologen, oder es geschieht bewusst um der Manipulation willen. Wir finden es jedoch in ähnlicher Weise auch bei den Kontrahenten dieser Kategorie von Theologen, diese Schwarzweiß-Malerei, bei den Lefebvre-Leuten oder deren Sympathisanten. Sie sagen dann: Früher war alles gut, und heute ist alles schlecht, oder: Früher galt die </w:t>
      </w:r>
      <w:proofErr w:type="spellStart"/>
      <w:r>
        <w:t>Ver</w:t>
      </w:r>
      <w:r w:rsidR="002A4A42">
        <w:t>-</w:t>
      </w:r>
      <w:r>
        <w:t>tikale</w:t>
      </w:r>
      <w:proofErr w:type="spellEnd"/>
      <w:r>
        <w:t>, heute gilt die Horizontale, oder: Früher ging es um Gott, heute geht es um den Menschen. Gewiss gibt es so etwas wie eine anthropologische Wende in der Theologie und in der Verkündigung, die ist aber nicht pauschal dem Konzil zuzuschreiben, vor allem nicht den Konzilstexten als solchen.</w:t>
      </w:r>
    </w:p>
    <w:p w:rsidR="00F5727E" w:rsidRDefault="00F5727E" w:rsidP="00F5727E">
      <w:pPr>
        <w:spacing w:line="360" w:lineRule="auto"/>
        <w:jc w:val="both"/>
      </w:pPr>
    </w:p>
    <w:p w:rsidR="00F5727E" w:rsidRDefault="00F5727E" w:rsidP="00F5727E">
      <w:pPr>
        <w:spacing w:line="360" w:lineRule="auto"/>
        <w:jc w:val="both"/>
      </w:pPr>
      <w:r>
        <w:t>Den einen gehen heute die Reformen, die das Konzil angestoßen hat, nicht weit genug, sie berufen sich auf den Geist des Konzils</w:t>
      </w:r>
      <w:r>
        <w:rPr>
          <w:rStyle w:val="Funotenzeichen"/>
        </w:rPr>
        <w:footnoteReference w:id="11"/>
      </w:r>
      <w:r>
        <w:t xml:space="preserve">, den anderen gehen sie zu weit. </w:t>
      </w:r>
      <w:proofErr w:type="spellStart"/>
      <w:r>
        <w:t>Entschei</w:t>
      </w:r>
      <w:r w:rsidR="008C41FB">
        <w:t>-</w:t>
      </w:r>
      <w:r>
        <w:t>dend</w:t>
      </w:r>
      <w:proofErr w:type="spellEnd"/>
      <w:r>
        <w:t xml:space="preserve"> ist hier indessen das Lehramt der Kirche, das über die rechte Interpretation </w:t>
      </w:r>
      <w:r w:rsidR="008C41FB">
        <w:t>der Konzilstexte zu wa</w:t>
      </w:r>
      <w:r>
        <w:t>chen hat. Dabei gilt, was freilich oft vergessen wird von den einen wie von den anderen, dass das Lehramt im Verständnis des katholischen Glaubens die Kompetenz der Kompetenz hat.</w:t>
      </w:r>
    </w:p>
    <w:p w:rsidR="00F5727E" w:rsidRDefault="00F5727E" w:rsidP="00F5727E">
      <w:pPr>
        <w:spacing w:line="360" w:lineRule="auto"/>
        <w:jc w:val="both"/>
      </w:pPr>
    </w:p>
    <w:p w:rsidR="00F5727E" w:rsidRDefault="00F5727E" w:rsidP="00F5727E">
      <w:pPr>
        <w:spacing w:line="360" w:lineRule="auto"/>
        <w:jc w:val="both"/>
      </w:pPr>
      <w:r>
        <w:t xml:space="preserve">Der Generalnenner ist hier die </w:t>
      </w:r>
      <w:proofErr w:type="spellStart"/>
      <w:r>
        <w:t>Entweltlichung</w:t>
      </w:r>
      <w:proofErr w:type="spellEnd"/>
      <w:r>
        <w:t>. Kirchlich ist von daher immer das, was sich gegen die Verweltlichung der Kirche und des Christentums stel</w:t>
      </w:r>
      <w:r w:rsidR="002A4A42">
        <w:t>lt. Abzulehnen aber ist jede In</w:t>
      </w:r>
      <w:r>
        <w:t>terpretation, die vom Geist der Anpassung an die Welt getragen wird, die das paulinische „macht euch der Welt nicht gleichförmig“ (</w:t>
      </w:r>
      <w:proofErr w:type="spellStart"/>
      <w:r>
        <w:t>Rö</w:t>
      </w:r>
      <w:proofErr w:type="spellEnd"/>
      <w:r>
        <w:t xml:space="preserve"> 12, 2) vergisst und so die </w:t>
      </w:r>
      <w:r w:rsidR="002A4A42">
        <w:lastRenderedPageBreak/>
        <w:t>religiöse oder geist</w:t>
      </w:r>
      <w:r>
        <w:t>liche Komponente im Glauben der Kirche und in ihrem Handeln her</w:t>
      </w:r>
      <w:r w:rsidR="008C41FB">
        <w:t>-</w:t>
      </w:r>
      <w:r>
        <w:t>unterspielt ode</w:t>
      </w:r>
      <w:r w:rsidR="002A4A42">
        <w:t>r gar liqui</w:t>
      </w:r>
      <w:r>
        <w:t>diert.</w:t>
      </w:r>
    </w:p>
    <w:p w:rsidR="00F5727E" w:rsidRDefault="00F5727E" w:rsidP="00F5727E">
      <w:pPr>
        <w:spacing w:line="360" w:lineRule="auto"/>
        <w:jc w:val="both"/>
      </w:pPr>
    </w:p>
    <w:p w:rsidR="00F5727E" w:rsidRPr="0011552E" w:rsidRDefault="00F5727E" w:rsidP="00F5727E">
      <w:pPr>
        <w:spacing w:line="360" w:lineRule="auto"/>
        <w:jc w:val="both"/>
        <w:rPr>
          <w:caps/>
        </w:rPr>
      </w:pPr>
      <w:r>
        <w:t>2.</w:t>
      </w:r>
      <w:r w:rsidRPr="0011552E">
        <w:rPr>
          <w:caps/>
        </w:rPr>
        <w:t xml:space="preserve"> „Allzu viele Vertreter der Kirche haben zwei Gesichter“</w:t>
      </w:r>
    </w:p>
    <w:p w:rsidR="00F5727E" w:rsidRDefault="00F5727E" w:rsidP="00F5727E">
      <w:pPr>
        <w:spacing w:line="360" w:lineRule="auto"/>
        <w:jc w:val="both"/>
      </w:pPr>
    </w:p>
    <w:p w:rsidR="00F5727E" w:rsidRDefault="00F5727E" w:rsidP="00F5727E">
      <w:pPr>
        <w:spacing w:line="360" w:lineRule="auto"/>
        <w:jc w:val="both"/>
      </w:pPr>
      <w:r>
        <w:t>Am deutlichsten wird die Veränderung, die das Konzil gebracht hat, jedenfalls äußerlich, in der erneuerten Liturgie: Hier ist an die Landessprache zu erinnern, an die de facto Ver</w:t>
      </w:r>
      <w:r w:rsidR="002A4A42">
        <w:t>ände</w:t>
      </w:r>
      <w:r>
        <w:t>rung der Zelebrationsrichtung und an die stärkere Teilnah</w:t>
      </w:r>
      <w:r w:rsidR="002A4A42">
        <w:t>me der Gläubigen an der liturgi</w:t>
      </w:r>
      <w:r>
        <w:t xml:space="preserve">schen Feier, wenngleich man diese auch nicht übertreiben darf. Die liturgische Bewegung hatte gerade in Deutschland im Hinblick auf die </w:t>
      </w:r>
      <w:proofErr w:type="spellStart"/>
      <w:r>
        <w:t>participatio</w:t>
      </w:r>
      <w:proofErr w:type="spellEnd"/>
      <w:r>
        <w:t xml:space="preserve"> </w:t>
      </w:r>
      <w:proofErr w:type="spellStart"/>
      <w:r>
        <w:t>actuosa</w:t>
      </w:r>
      <w:proofErr w:type="spellEnd"/>
      <w:r>
        <w:t xml:space="preserve"> der Gläubigen schon nicht wenig vorgearbeitet. Was aber daraus geworden ist, aus der Liturgiereform, das ist weithin die Beliebigkeit der liturgischen Gestaltung, und f</w:t>
      </w:r>
      <w:r w:rsidR="002A4A42">
        <w:t>aktisch ist die Zahl der Gottes</w:t>
      </w:r>
      <w:r>
        <w:t>dienstbesucher seither in beängstigender Weise geschrumpft, von 70 Prozent  auf 10 Prozent, grob gesagt. Nicht zuletzt deshalb hat Papst Benedikt die außerordentliche Form neben die ordentliche Form der Liturgie gestellt, als Korrektiv. Inzwischen spricht man von einer Reform der Reform der Liturgie. Ein schwerwiegen</w:t>
      </w:r>
      <w:r w:rsidR="002A4A42">
        <w:t>-</w:t>
      </w:r>
      <w:r>
        <w:t xml:space="preserve">der Nachteil der neuen Liturgie ist die Tatsache, dass in ihr der Anbetungs- und der </w:t>
      </w:r>
      <w:proofErr w:type="spellStart"/>
      <w:r>
        <w:t>My</w:t>
      </w:r>
      <w:r w:rsidR="008C41FB">
        <w:t>-</w:t>
      </w:r>
      <w:r>
        <w:t>steriencharakter</w:t>
      </w:r>
      <w:proofErr w:type="spellEnd"/>
      <w:r>
        <w:t xml:space="preserve"> stark zurückgetreten ist, was das Konzil so keineswegs intendiert hatte</w:t>
      </w:r>
      <w:r>
        <w:rPr>
          <w:rStyle w:val="Funotenzeichen"/>
        </w:rPr>
        <w:footnoteReference w:id="12"/>
      </w:r>
      <w:r>
        <w:t xml:space="preserve">. Kritisch zu sehen </w:t>
      </w:r>
      <w:r w:rsidR="008C41FB">
        <w:t xml:space="preserve">ist </w:t>
      </w:r>
      <w:r>
        <w:t>in der neuen Liturgie auch das starke Hervortreten des Priesters</w:t>
      </w:r>
      <w:r w:rsidR="008C41FB">
        <w:t xml:space="preserve"> in seiner Person</w:t>
      </w:r>
      <w:r>
        <w:t xml:space="preserve">, die platte Nüchternheit und die Profanität, die weitgehende Absage an das Schöne, der Schwund des Empfindens für das Heilige, das Händeschütteln vor der Austeilung der heiligen Kommunion, das Austeilen der heiligen Kommunion durch Laien, zumal wenn sie dabei in Straßenkleidern auftreten, teilweise gar in </w:t>
      </w:r>
      <w:proofErr w:type="spellStart"/>
      <w:r>
        <w:t>unan</w:t>
      </w:r>
      <w:proofErr w:type="spellEnd"/>
      <w:r w:rsidR="008C41FB">
        <w:t>-</w:t>
      </w:r>
      <w:r>
        <w:t>ständiger Kleidung. Aber das alles kann man nicht dem Konzil anlasten. Das ist die nach</w:t>
      </w:r>
      <w:r w:rsidR="008C41FB">
        <w:t>-</w:t>
      </w:r>
      <w:proofErr w:type="spellStart"/>
      <w:r>
        <w:t>konziliare</w:t>
      </w:r>
      <w:proofErr w:type="spellEnd"/>
      <w:r>
        <w:t xml:space="preserve"> Entwicklung, die man euphemistisch als den Geist des Konzils bezei</w:t>
      </w:r>
      <w:r w:rsidR="008C41FB">
        <w:t>chnet. Was das Konzil hier inten</w:t>
      </w:r>
      <w:r>
        <w:t>dierte, das war notwendig, Die Schönheit auch der neuen Liturgie i</w:t>
      </w:r>
      <w:r w:rsidR="002A4A42">
        <w:t>st unverkennbar, wenn sie so ge</w:t>
      </w:r>
      <w:r>
        <w:t xml:space="preserve">feiert wird, wie es den liturgischen </w:t>
      </w:r>
      <w:proofErr w:type="spellStart"/>
      <w:r>
        <w:t>Vorschrif</w:t>
      </w:r>
      <w:r w:rsidR="008C41FB">
        <w:t>-</w:t>
      </w:r>
      <w:r>
        <w:t>ten</w:t>
      </w:r>
      <w:proofErr w:type="spellEnd"/>
      <w:r>
        <w:t xml:space="preserve"> entspricht.</w:t>
      </w:r>
    </w:p>
    <w:p w:rsidR="00F5727E" w:rsidRDefault="00F5727E" w:rsidP="00F5727E">
      <w:pPr>
        <w:spacing w:line="360" w:lineRule="auto"/>
        <w:jc w:val="both"/>
      </w:pPr>
    </w:p>
    <w:p w:rsidR="00F5727E" w:rsidRDefault="00F5727E" w:rsidP="00F5727E">
      <w:pPr>
        <w:spacing w:line="360" w:lineRule="auto"/>
        <w:jc w:val="both"/>
      </w:pPr>
      <w:r>
        <w:t>In der Kirchenkonstitution betont man stärker das allgemeine Priestertum und versteht man die Kirche mehr als universales Heilssakrament, als Mysterium. Im Blick darauf klagt man darüber, dass die Abkehr von einer „</w:t>
      </w:r>
      <w:proofErr w:type="spellStart"/>
      <w:r>
        <w:t>klerikerzentrierten</w:t>
      </w:r>
      <w:proofErr w:type="spellEnd"/>
      <w:r>
        <w:t xml:space="preserve"> </w:t>
      </w:r>
      <w:proofErr w:type="spellStart"/>
      <w:r>
        <w:t>Versorgungspasto</w:t>
      </w:r>
      <w:r w:rsidR="002A4A42">
        <w:t>-</w:t>
      </w:r>
      <w:r>
        <w:lastRenderedPageBreak/>
        <w:t>ral</w:t>
      </w:r>
      <w:proofErr w:type="spellEnd"/>
      <w:r>
        <w:t>“, die mit der stärkeren Betonung des allgemeinen Priestertums gegeben sei, noch bei weitem nicht erfolgt sei</w:t>
      </w:r>
      <w:r>
        <w:rPr>
          <w:rStyle w:val="Funotenzeichen"/>
        </w:rPr>
        <w:footnoteReference w:id="13"/>
      </w:r>
      <w:r>
        <w:t xml:space="preserve">. Sodann liest man aus der Kirchenkonstitution eine </w:t>
      </w:r>
      <w:proofErr w:type="spellStart"/>
      <w:r>
        <w:t>Dezentra</w:t>
      </w:r>
      <w:r w:rsidR="002A4A42">
        <w:t>-</w:t>
      </w:r>
      <w:r>
        <w:t>lisierung</w:t>
      </w:r>
      <w:proofErr w:type="spellEnd"/>
      <w:r>
        <w:t xml:space="preserve"> der Leitung der Kirche und eine Schwächung des päpstlichen Primates</w:t>
      </w:r>
      <w:r w:rsidR="008C41FB">
        <w:t xml:space="preserve"> heraus</w:t>
      </w:r>
      <w:r>
        <w:t xml:space="preserve">, </w:t>
      </w:r>
      <w:r w:rsidR="002A4A42">
        <w:t>was indessen in keiner Weise ge</w:t>
      </w:r>
      <w:r>
        <w:t>rechtfertigt ist. Da heißt es dann: „Kirche darf nicht ein</w:t>
      </w:r>
      <w:r w:rsidR="008C41FB">
        <w:t>-</w:t>
      </w:r>
      <w:r>
        <w:t xml:space="preserve">seitig von der Zentrale her verstanden werden. Es gilt, das Verhältnis zwischen </w:t>
      </w:r>
      <w:proofErr w:type="spellStart"/>
      <w:r>
        <w:t>Univer</w:t>
      </w:r>
      <w:r w:rsidR="008C41FB">
        <w:t>-</w:t>
      </w:r>
      <w:r>
        <w:t>salkirche</w:t>
      </w:r>
      <w:proofErr w:type="spellEnd"/>
      <w:r>
        <w:t xml:space="preserve"> und Ortskirchen immer wieder neu auszubalancieren“</w:t>
      </w:r>
      <w:r>
        <w:rPr>
          <w:rStyle w:val="Funotenzeichen"/>
        </w:rPr>
        <w:footnoteReference w:id="14"/>
      </w:r>
      <w:r>
        <w:t>. De facto ist die De</w:t>
      </w:r>
      <w:r w:rsidR="00BE3C57">
        <w:t>-</w:t>
      </w:r>
      <w:r>
        <w:t xml:space="preserve">zentralisierung </w:t>
      </w:r>
      <w:r w:rsidR="00BE3C57">
        <w:t>der</w:t>
      </w:r>
      <w:r>
        <w:t xml:space="preserve"> Kirche</w:t>
      </w:r>
      <w:r w:rsidR="00BE3C57">
        <w:t xml:space="preserve"> in ihr</w:t>
      </w:r>
      <w:r>
        <w:t>er gegenwärtige</w:t>
      </w:r>
      <w:r w:rsidR="00BE3C57">
        <w:t>n</w:t>
      </w:r>
      <w:r>
        <w:t xml:space="preserve"> Krise</w:t>
      </w:r>
      <w:r w:rsidR="00BE3C57">
        <w:t xml:space="preserve"> geradezu tödlich</w:t>
      </w:r>
      <w:r>
        <w:t xml:space="preserve"> </w:t>
      </w:r>
      <w:r w:rsidR="00BE3C57">
        <w:t xml:space="preserve">für sie, </w:t>
      </w:r>
      <w:r>
        <w:t>ganz abgesehen davon, dass</w:t>
      </w:r>
      <w:r w:rsidR="00771C30">
        <w:t xml:space="preserve"> der päpstliche Primat gemäß dem</w:t>
      </w:r>
      <w:r>
        <w:t xml:space="preserve"> Glauben der Kirche keine Ab</w:t>
      </w:r>
      <w:r w:rsidR="00BE3C57">
        <w:t>-</w:t>
      </w:r>
      <w:r>
        <w:t>striche erfahren darf und das allgemeine Priestertum nicht an die Stelle des besonderen Priestertums treten kann.</w:t>
      </w:r>
    </w:p>
    <w:p w:rsidR="00F5727E" w:rsidRDefault="00F5727E" w:rsidP="00F5727E">
      <w:pPr>
        <w:spacing w:line="360" w:lineRule="auto"/>
        <w:jc w:val="both"/>
      </w:pPr>
    </w:p>
    <w:p w:rsidR="00F5727E" w:rsidRDefault="00F5727E" w:rsidP="00F5727E">
      <w:pPr>
        <w:spacing w:line="360" w:lineRule="auto"/>
        <w:jc w:val="both"/>
      </w:pPr>
      <w:r>
        <w:t xml:space="preserve">Die falsche Interpretation der Konzilstexte durch die Theologen ist mehr noch ein </w:t>
      </w:r>
      <w:proofErr w:type="spellStart"/>
      <w:r>
        <w:t>mora</w:t>
      </w:r>
      <w:r w:rsidR="002A4A42">
        <w:t>-</w:t>
      </w:r>
      <w:r>
        <w:t>lisches</w:t>
      </w:r>
      <w:proofErr w:type="spellEnd"/>
      <w:r>
        <w:t xml:space="preserve"> und religiöses Problem als ein intellektuelles: Ein Großteil der Theologen </w:t>
      </w:r>
      <w:proofErr w:type="spellStart"/>
      <w:r>
        <w:t>iden</w:t>
      </w:r>
      <w:r w:rsidR="002A4A42">
        <w:t>-</w:t>
      </w:r>
      <w:r>
        <w:t>tifiziert</w:t>
      </w:r>
      <w:proofErr w:type="spellEnd"/>
      <w:r>
        <w:t xml:space="preserve"> sich nicht mehr mit dem Glauben der Kirche und mit ihren moralischen Normen, nicht nur in der Theorie, sondern auch in der Praxis.</w:t>
      </w:r>
    </w:p>
    <w:p w:rsidR="00F5727E" w:rsidRDefault="00F5727E" w:rsidP="00F5727E">
      <w:pPr>
        <w:spacing w:line="360" w:lineRule="auto"/>
        <w:jc w:val="both"/>
      </w:pPr>
    </w:p>
    <w:p w:rsidR="00F5727E" w:rsidRDefault="00F5727E" w:rsidP="00F5727E">
      <w:pPr>
        <w:spacing w:line="360" w:lineRule="auto"/>
        <w:jc w:val="both"/>
      </w:pPr>
      <w:r w:rsidRPr="0036752B">
        <w:t xml:space="preserve">Allzu viele Vertreter der Kirche haben zwei Gesichter. </w:t>
      </w:r>
      <w:r w:rsidRPr="0036752B">
        <w:rPr>
          <w:b/>
          <w:bCs/>
        </w:rPr>
        <w:t xml:space="preserve">Es gilt, dass wir diese </w:t>
      </w:r>
      <w:proofErr w:type="spellStart"/>
      <w:r w:rsidRPr="0036752B">
        <w:rPr>
          <w:b/>
          <w:bCs/>
        </w:rPr>
        <w:t>Doppelge</w:t>
      </w:r>
      <w:proofErr w:type="spellEnd"/>
      <w:r>
        <w:rPr>
          <w:b/>
          <w:bCs/>
        </w:rPr>
        <w:t>-</w:t>
      </w:r>
      <w:r w:rsidRPr="0036752B">
        <w:rPr>
          <w:b/>
          <w:bCs/>
        </w:rPr>
        <w:t>sichtigkeit durchschauen, die destruktiv ist,</w:t>
      </w:r>
      <w:r>
        <w:t xml:space="preserve"> dass wir uns der Destruktion wider</w:t>
      </w:r>
      <w:r w:rsidR="002A4A42">
        <w:t>-</w:t>
      </w:r>
      <w:r>
        <w:t>setzen, uns zumindest von ihr distanzieren, dass wir uns dem genuinen Glauben der Kirche zuwenden, die Kirche lieben, sofern sie der fortlebende Christus ist, und dass wir uns dem Papst zuwenden. Traditionellerweise sind die drei entscheidenden Kriterien einer positiven Katholizität eine große Liebe zur Eucharistie, zur Mutter Jesu und zum Petrusamt bzw. zum jeweiligen Träger des Petrusamtes.</w:t>
      </w:r>
    </w:p>
    <w:p w:rsidR="00F5727E" w:rsidRDefault="00F5727E" w:rsidP="00F5727E">
      <w:pPr>
        <w:spacing w:line="360" w:lineRule="auto"/>
        <w:jc w:val="both"/>
      </w:pPr>
    </w:p>
    <w:p w:rsidR="00F5727E" w:rsidRDefault="00F5727E" w:rsidP="00F5727E">
      <w:pPr>
        <w:spacing w:line="360" w:lineRule="auto"/>
        <w:jc w:val="both"/>
      </w:pPr>
      <w:r>
        <w:t xml:space="preserve">Nicht alles, was das Konzil gesagt hat, ist unfehlbar. Sofern die Aussagen des Konzils den Glauben der Kirche artikulieren, sind sie irreversibel, also </w:t>
      </w:r>
      <w:proofErr w:type="spellStart"/>
      <w:r>
        <w:t>unüberholbar</w:t>
      </w:r>
      <w:proofErr w:type="spellEnd"/>
      <w:r>
        <w:t xml:space="preserve"> wahr. Was das im Detail bedeutet, darüber befindet das aktuelle Lehramt der Kirche. Darum ist auch der so genannte Geist des Konzils, wie er nach dem Konzil sich sehr intolerant und selbstbewusst etabliert hat, nicht relevant für den Glauben der Kirche, relevant für den Glauben der Kirche ist in erster Linie das Lehramt. Das aber bilden nicht die Theologen, erst recht nicht die ein-flussreichen, die von den Medien unterstützt werden und die </w:t>
      </w:r>
      <w:proofErr w:type="spellStart"/>
      <w:r>
        <w:t>die</w:t>
      </w:r>
      <w:proofErr w:type="spellEnd"/>
      <w:r>
        <w:t xml:space="preserve"> Medien unterstützen, sondern die Bischöfe. Die aber sind es wiederum auch nicht als </w:t>
      </w:r>
      <w:r>
        <w:lastRenderedPageBreak/>
        <w:t>Einzelne, sondern in der Gemeinschaft mit den anderen Bischöfen. Als Einzelner bildet das Lehramt der Kirche nur der Papst, sofern er der Träger des Petrusamtes, sofern er in einem ganz spezi</w:t>
      </w:r>
      <w:r w:rsidR="00BE3C57">
        <w:t>fischen Sinn der „</w:t>
      </w:r>
      <w:proofErr w:type="spellStart"/>
      <w:r w:rsidR="00BE3C57">
        <w:t>Vicarius</w:t>
      </w:r>
      <w:proofErr w:type="spellEnd"/>
      <w:r w:rsidR="00BE3C57">
        <w:t xml:space="preserve"> Chri</w:t>
      </w:r>
      <w:r>
        <w:t xml:space="preserve">sti“, der Stellvertreter Christi, ist. </w:t>
      </w:r>
    </w:p>
    <w:p w:rsidR="00F5727E" w:rsidRDefault="00F5727E" w:rsidP="00F5727E">
      <w:pPr>
        <w:spacing w:line="360" w:lineRule="auto"/>
        <w:jc w:val="both"/>
      </w:pPr>
    </w:p>
    <w:p w:rsidR="00F5727E" w:rsidRDefault="00F5727E" w:rsidP="00F5727E">
      <w:pPr>
        <w:spacing w:line="360" w:lineRule="auto"/>
        <w:jc w:val="both"/>
      </w:pPr>
      <w:r>
        <w:t>Unfehlbar tätig wird das Lehramt der Kirche im Zeugnis des Glaubens und im Urteil über den Glauben, also in der Glaubensentscheidung. Im einen Fal</w:t>
      </w:r>
      <w:r w:rsidR="002A4A42">
        <w:t>l sprechen wir von dem „</w:t>
      </w:r>
      <w:proofErr w:type="spellStart"/>
      <w:r w:rsidR="002A4A42">
        <w:t>testimo</w:t>
      </w:r>
      <w:r>
        <w:t>nium</w:t>
      </w:r>
      <w:proofErr w:type="spellEnd"/>
      <w:r>
        <w:t xml:space="preserve"> </w:t>
      </w:r>
      <w:proofErr w:type="spellStart"/>
      <w:r>
        <w:t>fidei</w:t>
      </w:r>
      <w:proofErr w:type="spellEnd"/>
      <w:r>
        <w:t>“, im anderen von dem „</w:t>
      </w:r>
      <w:proofErr w:type="spellStart"/>
      <w:r>
        <w:t>iudicium</w:t>
      </w:r>
      <w:proofErr w:type="spellEnd"/>
      <w:r>
        <w:t xml:space="preserve"> </w:t>
      </w:r>
      <w:proofErr w:type="spellStart"/>
      <w:r>
        <w:t>fidei</w:t>
      </w:r>
      <w:proofErr w:type="spellEnd"/>
      <w:r>
        <w:t xml:space="preserve">“. Das Zeugnis des Glaubens kommt dem  Ordentlichen Lehramt zu, das Urteil dem Außerordentlichen. Das II. </w:t>
      </w:r>
      <w:proofErr w:type="spellStart"/>
      <w:r>
        <w:t>Vatika</w:t>
      </w:r>
      <w:proofErr w:type="spellEnd"/>
      <w:r w:rsidR="002A4A42">
        <w:t>-</w:t>
      </w:r>
      <w:r>
        <w:t>nische Konzil hat nun keine unfehlbare Lehrentscheidung gefällt, ist also nicht als „</w:t>
      </w:r>
      <w:proofErr w:type="spellStart"/>
      <w:r>
        <w:t>Iudex</w:t>
      </w:r>
      <w:proofErr w:type="spellEnd"/>
      <w:r>
        <w:t xml:space="preserve"> </w:t>
      </w:r>
      <w:proofErr w:type="spellStart"/>
      <w:r>
        <w:t>fidei</w:t>
      </w:r>
      <w:proofErr w:type="spellEnd"/>
      <w:r>
        <w:t>“ tätig geworden, das ist sicher, das heißt aber nicht, dass es nicht den Glauben der Kirche bezeugt, dass es ihn nicht unfehlbar bezeugt hat. Wo, das muss im Einzelfall dann durch das Lehramt festgestellt werden, das kann nicht durch die Theologen und auch nicht durch einen einzelnen Bischof festgestellt werden, jedenfalls nicht verbindlich..</w:t>
      </w:r>
    </w:p>
    <w:p w:rsidR="00F5727E" w:rsidRDefault="00F5727E" w:rsidP="00F5727E">
      <w:pPr>
        <w:spacing w:line="360" w:lineRule="auto"/>
        <w:jc w:val="both"/>
      </w:pPr>
    </w:p>
    <w:p w:rsidR="00F5727E" w:rsidRDefault="00F5727E" w:rsidP="00F5727E">
      <w:pPr>
        <w:spacing w:line="360" w:lineRule="auto"/>
        <w:jc w:val="both"/>
      </w:pPr>
      <w:r>
        <w:rPr>
          <w:color w:val="000000"/>
          <w:shd w:val="clear" w:color="auto" w:fill="FFFFFF"/>
        </w:rPr>
        <w:t>Es ist nicht so, dass erst m</w:t>
      </w:r>
      <w:r>
        <w:t xml:space="preserve">it dem II. </w:t>
      </w:r>
      <w:proofErr w:type="spellStart"/>
      <w:r>
        <w:t>Vaticanum</w:t>
      </w:r>
      <w:proofErr w:type="spellEnd"/>
      <w:r>
        <w:t xml:space="preserve"> die Kirche</w:t>
      </w:r>
      <w:r w:rsidR="00A71624">
        <w:t xml:space="preserve"> beginnt, wie manche glauben ma</w:t>
      </w:r>
      <w:r>
        <w:t>chen wollen. Das II. Vatikanische Konzil ist eines unter 21. Wir sprechen hier von öku</w:t>
      </w:r>
      <w:r w:rsidR="00A71624">
        <w:t>meni</w:t>
      </w:r>
      <w:r>
        <w:t xml:space="preserve">schen oder allgemeinen </w:t>
      </w:r>
      <w:proofErr w:type="spellStart"/>
      <w:r>
        <w:t>Konzilien</w:t>
      </w:r>
      <w:proofErr w:type="spellEnd"/>
      <w:r>
        <w:t xml:space="preserve"> im Unterschied zu </w:t>
      </w:r>
      <w:proofErr w:type="spellStart"/>
      <w:r>
        <w:t>Partikularkonzilien</w:t>
      </w:r>
      <w:proofErr w:type="spellEnd"/>
      <w:r>
        <w:t xml:space="preserve">. </w:t>
      </w:r>
      <w:proofErr w:type="spellStart"/>
      <w:r>
        <w:t>Öku</w:t>
      </w:r>
      <w:r w:rsidR="00A71624">
        <w:t>-</w:t>
      </w:r>
      <w:r>
        <w:t>menisch</w:t>
      </w:r>
      <w:proofErr w:type="spellEnd"/>
      <w:r>
        <w:t xml:space="preserve"> heißt in diesem Zusammenhang „gesamtkirchlich“. </w:t>
      </w:r>
      <w:r w:rsidR="00771C30">
        <w:t xml:space="preserve"> </w:t>
      </w:r>
      <w:r>
        <w:t xml:space="preserve">Stets muss ein Konzil in der Kontinuität des Glaubens verstanden werden. Darauf besteht der </w:t>
      </w:r>
      <w:r w:rsidR="00771C30">
        <w:t>Papst Benedikt VI.</w:t>
      </w:r>
      <w:r w:rsidR="00A71624">
        <w:t>, immer wie</w:t>
      </w:r>
      <w:r>
        <w:t>der erinnert</w:t>
      </w:r>
      <w:r w:rsidR="00771C30">
        <w:t xml:space="preserve">e </w:t>
      </w:r>
      <w:r>
        <w:t xml:space="preserve">er </w:t>
      </w:r>
      <w:r w:rsidR="00771C30">
        <w:t xml:space="preserve">während seines Pontifikates </w:t>
      </w:r>
      <w:r>
        <w:t>daran. Die Hermeneutik des Bruchs, wie sie von manchen Theologen vertreten wird, um nicht zu sagen von der Mehrheit, die der Wahr</w:t>
      </w:r>
      <w:r w:rsidR="00A71624">
        <w:t>-</w:t>
      </w:r>
      <w:proofErr w:type="spellStart"/>
      <w:r>
        <w:t>heit</w:t>
      </w:r>
      <w:proofErr w:type="spellEnd"/>
      <w:r>
        <w:t xml:space="preserve"> der Kontinuität der Lehre der Kirche entgegensteht, ist </w:t>
      </w:r>
      <w:proofErr w:type="spellStart"/>
      <w:r>
        <w:t>unkatholisch</w:t>
      </w:r>
      <w:proofErr w:type="spellEnd"/>
      <w:r>
        <w:t xml:space="preserve">. Die Kontinuität wurde in der Kirche stets als das entscheidende Element in der Glaubensentfaltung oder in der </w:t>
      </w:r>
      <w:proofErr w:type="spellStart"/>
      <w:r>
        <w:t>Glaubenentwicklung</w:t>
      </w:r>
      <w:proofErr w:type="spellEnd"/>
      <w:r>
        <w:t xml:space="preserve"> angesehen.</w:t>
      </w:r>
    </w:p>
    <w:p w:rsidR="00F5727E" w:rsidRDefault="00F5727E" w:rsidP="00F5727E">
      <w:pPr>
        <w:spacing w:line="360" w:lineRule="auto"/>
        <w:jc w:val="both"/>
      </w:pPr>
    </w:p>
    <w:p w:rsidR="00F5727E" w:rsidRDefault="00F5727E" w:rsidP="00F5727E">
      <w:pPr>
        <w:spacing w:line="360" w:lineRule="auto"/>
        <w:jc w:val="both"/>
      </w:pPr>
      <w:r>
        <w:t xml:space="preserve">Der Papst und die </w:t>
      </w:r>
      <w:r w:rsidR="00BE3C57">
        <w:t xml:space="preserve">allgemeinen </w:t>
      </w:r>
      <w:proofErr w:type="spellStart"/>
      <w:r>
        <w:t>Konzilien</w:t>
      </w:r>
      <w:proofErr w:type="spellEnd"/>
      <w:r>
        <w:t xml:space="preserve"> besitzen die höchste Autorität in </w:t>
      </w:r>
      <w:proofErr w:type="spellStart"/>
      <w:r>
        <w:t>Glaubensdin</w:t>
      </w:r>
      <w:proofErr w:type="spellEnd"/>
      <w:r w:rsidR="00FA529A">
        <w:t>-</w:t>
      </w:r>
      <w:r>
        <w:t>gen. Die Lehr</w:t>
      </w:r>
      <w:r w:rsidR="00A71624">
        <w:t>auto</w:t>
      </w:r>
      <w:r>
        <w:t xml:space="preserve">rität des Papstes und der </w:t>
      </w:r>
      <w:proofErr w:type="spellStart"/>
      <w:r>
        <w:t>Konzilien</w:t>
      </w:r>
      <w:proofErr w:type="spellEnd"/>
      <w:r>
        <w:t xml:space="preserve"> kann man als katholischer Chri</w:t>
      </w:r>
      <w:r w:rsidR="00FA529A">
        <w:t xml:space="preserve">st </w:t>
      </w:r>
      <w:r>
        <w:t xml:space="preserve">nicht in Frage stellen. Eine Reform der Kirche von draußen ist immer </w:t>
      </w:r>
      <w:proofErr w:type="spellStart"/>
      <w:r>
        <w:t>unkatholisch</w:t>
      </w:r>
      <w:proofErr w:type="spellEnd"/>
      <w:r>
        <w:t xml:space="preserve"> und im Grunde auch illusorisch. Was der überlieferte Glaube ist, das kann nicht der einzelne Gläubige definieren, auch nicht, wenn er ein Amtsträger ist. An die Stelle der </w:t>
      </w:r>
      <w:proofErr w:type="spellStart"/>
      <w:r>
        <w:t>Ob</w:t>
      </w:r>
      <w:r w:rsidR="00FA529A">
        <w:t>j</w:t>
      </w:r>
      <w:r>
        <w:t>ekti</w:t>
      </w:r>
      <w:r w:rsidR="00FA529A">
        <w:t>-</w:t>
      </w:r>
      <w:r>
        <w:t>vität</w:t>
      </w:r>
      <w:proofErr w:type="spellEnd"/>
      <w:r>
        <w:t xml:space="preserve"> des Lehramtes setzen Lefebvre (+ 1991) und seine Gefolgsleute die Evidenz ihrer Vernunft, die aber in Wirklichkeit ihre subjektive Erkenntnis und Wertung ist. Die Objektivität des </w:t>
      </w:r>
      <w:r w:rsidR="00FA529A">
        <w:t>Katholischen besteht gerade dar</w:t>
      </w:r>
      <w:r>
        <w:t xml:space="preserve">in, dass der Geist Gottes die Kirche vor Irrtum bewahrt.  Was der Glaube der Kirche ist und wie er sich in seiner Kontinuität </w:t>
      </w:r>
      <w:r>
        <w:lastRenderedPageBreak/>
        <w:t>darstellt, das sagt dem gläubigen Katholiken das Lehramt der Kirche, das im Papsttum seine Kulmination erfährt. Die Kirch</w:t>
      </w:r>
      <w:r w:rsidR="00A71624">
        <w:t>e ist eine übernatürliche Reali</w:t>
      </w:r>
      <w:r>
        <w:t xml:space="preserve">tät. Und der Geist Gottes leitet sie durch die Amtsträger. Seit den </w:t>
      </w:r>
      <w:proofErr w:type="spellStart"/>
      <w:r>
        <w:t>Urtagen</w:t>
      </w:r>
      <w:proofErr w:type="spellEnd"/>
      <w:r>
        <w:t xml:space="preserve"> der Kirche gilt, dass sich das Charisma dem Amt unterordnen muss. Die Pius-Bruderschaft ist näher bei den </w:t>
      </w:r>
      <w:proofErr w:type="spellStart"/>
      <w:r>
        <w:t>Refor</w:t>
      </w:r>
      <w:r w:rsidR="00FA529A">
        <w:t>-</w:t>
      </w:r>
      <w:r>
        <w:t>matoren</w:t>
      </w:r>
      <w:proofErr w:type="spellEnd"/>
      <w:r>
        <w:t>, als sie es wahr haben will.</w:t>
      </w:r>
    </w:p>
    <w:p w:rsidR="00F5727E" w:rsidRDefault="00F5727E" w:rsidP="00F5727E">
      <w:pPr>
        <w:spacing w:line="360" w:lineRule="auto"/>
        <w:jc w:val="both"/>
      </w:pPr>
    </w:p>
    <w:p w:rsidR="00F5727E" w:rsidRDefault="00F5727E" w:rsidP="00F5727E">
      <w:pPr>
        <w:spacing w:line="360" w:lineRule="auto"/>
        <w:jc w:val="both"/>
      </w:pPr>
      <w:r>
        <w:t>Ohne Loyalität und Gehorsam ist die Kirche nicht regierbar. Der Katholik unterstellt sich der kirchlichen Autorität, auch wenn ihm die Ausübung dieser Autorität defizitär er</w:t>
      </w:r>
      <w:r w:rsidR="00A71624">
        <w:t>-</w:t>
      </w:r>
      <w:r>
        <w:t>scheint. Die Grenze des Gehorsams ist für den katholischen Christen erst dann gegeben, wenn sich die kirchliche Autorität im Einzelfall gegen die Autorität Gottes stellen würde.</w:t>
      </w:r>
    </w:p>
    <w:p w:rsidR="00F5727E" w:rsidRDefault="00F5727E" w:rsidP="00F5727E">
      <w:pPr>
        <w:spacing w:line="360" w:lineRule="auto"/>
        <w:jc w:val="both"/>
      </w:pPr>
    </w:p>
    <w:p w:rsidR="00F5727E" w:rsidRDefault="00F5727E" w:rsidP="00F5727E">
      <w:pPr>
        <w:spacing w:line="360" w:lineRule="auto"/>
        <w:jc w:val="both"/>
      </w:pPr>
      <w:r>
        <w:t xml:space="preserve">3. </w:t>
      </w:r>
      <w:r w:rsidRPr="0011552E">
        <w:rPr>
          <w:caps/>
        </w:rPr>
        <w:t>Die Kirche ist unsere Mutter. Das haben heute viele vergessen</w:t>
      </w:r>
    </w:p>
    <w:p w:rsidR="00F5727E" w:rsidRDefault="00F5727E" w:rsidP="00F5727E">
      <w:pPr>
        <w:spacing w:line="360" w:lineRule="auto"/>
        <w:jc w:val="both"/>
      </w:pPr>
    </w:p>
    <w:p w:rsidR="00F5727E" w:rsidRDefault="00F5727E" w:rsidP="00F5727E">
      <w:pPr>
        <w:spacing w:line="360" w:lineRule="auto"/>
        <w:jc w:val="both"/>
      </w:pPr>
      <w:r>
        <w:t xml:space="preserve">Als katholischer Christ kann man sich nicht gegen ein allgemeines Konzil stellen, kann man die Rechtmäßigkeit eines Konzils nicht leugnen. Die </w:t>
      </w:r>
      <w:proofErr w:type="spellStart"/>
      <w:r>
        <w:t>Konzilien</w:t>
      </w:r>
      <w:proofErr w:type="spellEnd"/>
      <w:r>
        <w:t xml:space="preserve"> sind die höchste In</w:t>
      </w:r>
      <w:r w:rsidR="00A71624">
        <w:t>-</w:t>
      </w:r>
      <w:proofErr w:type="spellStart"/>
      <w:r>
        <w:t>stanz</w:t>
      </w:r>
      <w:proofErr w:type="spellEnd"/>
      <w:r>
        <w:t xml:space="preserve"> der Kirche in Glaubens- und Sittenfragen, die </w:t>
      </w:r>
      <w:proofErr w:type="spellStart"/>
      <w:r>
        <w:t>Konzilien</w:t>
      </w:r>
      <w:proofErr w:type="spellEnd"/>
      <w:r>
        <w:t xml:space="preserve"> sind es einerseits und der Träger des Petrusamtes ist es andererseits. Und die Konstatierung der Rechtmäßigkeit eines Konzils durch den Papst fällt unter das Charisma der Unfehlbarkeit. Auch Martin Luther (+ 1546) und die Reformatoren haben ihr subjektives Urteil über die Lehre der Kirche gestellt. Luther sagte einst in der äußersten intellektuellen Bedrängnis in der berühmten Leipziger Disputation im Jahre 1519: </w:t>
      </w:r>
      <w:proofErr w:type="spellStart"/>
      <w:r>
        <w:t>Konzilien</w:t>
      </w:r>
      <w:proofErr w:type="spellEnd"/>
      <w:r>
        <w:t xml:space="preserve"> können irren, und zerstörte damit das letzte Fundament der Kirche, damit aber auch sein eigenes. Damals verteidig</w:t>
      </w:r>
      <w:r w:rsidR="00A71624">
        <w:t>-</w:t>
      </w:r>
      <w:proofErr w:type="spellStart"/>
      <w:r>
        <w:t>te</w:t>
      </w:r>
      <w:proofErr w:type="spellEnd"/>
      <w:r>
        <w:t xml:space="preserve"> Johannes</w:t>
      </w:r>
      <w:r w:rsidR="00A71624">
        <w:t xml:space="preserve"> Eck (+ 1543) vehement die Lehr</w:t>
      </w:r>
      <w:r>
        <w:t xml:space="preserve">autorität des Papstes und der </w:t>
      </w:r>
      <w:proofErr w:type="spellStart"/>
      <w:r>
        <w:t>Konzilien</w:t>
      </w:r>
      <w:proofErr w:type="spellEnd"/>
      <w:r>
        <w:t xml:space="preserve"> </w:t>
      </w:r>
      <w:proofErr w:type="spellStart"/>
      <w:r>
        <w:t>ge</w:t>
      </w:r>
      <w:proofErr w:type="spellEnd"/>
      <w:r w:rsidR="00A71624">
        <w:t>-</w:t>
      </w:r>
      <w:r>
        <w:t>gen ihn. Man weiß nun nicht genau, ob die Pius-Bruderschaft die Meinung vertritt, das Zweite Vatikanische Konzil habe falsche Lehren verkündet und es stelle einen Bruch dar hinsichtlich des Glaubens der Kirche, oder ob sie meint, das Konzil habe nicht deutlich genug die falschen Lehren beim Namen genannt und angeprangert oder sich in den Tex</w:t>
      </w:r>
      <w:r w:rsidR="00A71624">
        <w:t>-</w:t>
      </w:r>
      <w:proofErr w:type="spellStart"/>
      <w:r>
        <w:t>ten</w:t>
      </w:r>
      <w:proofErr w:type="spellEnd"/>
      <w:r>
        <w:t xml:space="preserve"> nicht deutlich genug ausgedrückt. Sicher ist, dass die Vertreter der Bruderschaft nicht immer unterscheiden z</w:t>
      </w:r>
      <w:r w:rsidR="00A71624">
        <w:t xml:space="preserve">wischen dem Konzil und der </w:t>
      </w:r>
      <w:proofErr w:type="spellStart"/>
      <w:r w:rsidR="00A71624">
        <w:t>nach</w:t>
      </w:r>
      <w:r>
        <w:t>konziliaren</w:t>
      </w:r>
      <w:proofErr w:type="spellEnd"/>
      <w:r>
        <w:t xml:space="preserve"> Entwicklung. </w:t>
      </w:r>
      <w:r w:rsidR="00FA529A">
        <w:t xml:space="preserve">Wahrscheinlich gehen </w:t>
      </w:r>
      <w:r>
        <w:t>die Mei</w:t>
      </w:r>
      <w:r w:rsidR="00A71624">
        <w:t>nungen da auch innerhalb der Ge</w:t>
      </w:r>
      <w:r>
        <w:t>meinschaft auseinander. Dann aber stellt sich die Frage</w:t>
      </w:r>
      <w:r w:rsidR="00A71624">
        <w:t>, wer für die Bruderschaft spre</w:t>
      </w:r>
      <w:r>
        <w:t xml:space="preserve">chen kann und wie man hier einen gemeinsamen Nenner finden </w:t>
      </w:r>
      <w:r w:rsidR="00A71624">
        <w:t>kann. Sicher ist, dass hier vie</w:t>
      </w:r>
      <w:r>
        <w:t>le Differenzen, wenn nicht gar alle, auf das Kont</w:t>
      </w:r>
      <w:r w:rsidR="00FA529A">
        <w:t>o von Missverständnissen gehen.</w:t>
      </w:r>
      <w:r>
        <w:t xml:space="preserve"> Das ist auch die Mei</w:t>
      </w:r>
      <w:r w:rsidR="00FA529A">
        <w:t>-</w:t>
      </w:r>
      <w:proofErr w:type="spellStart"/>
      <w:r>
        <w:t>nung</w:t>
      </w:r>
      <w:proofErr w:type="spellEnd"/>
      <w:r>
        <w:t xml:space="preserve"> des Papstes</w:t>
      </w:r>
      <w:r w:rsidR="00FA529A">
        <w:t xml:space="preserve"> Benedikt XV</w:t>
      </w:r>
      <w:r w:rsidR="00771C30">
        <w:t>I</w:t>
      </w:r>
      <w:r w:rsidR="00FA529A">
        <w:t xml:space="preserve">. gewesen, als er sich nachhaltig um die Eingliederung der </w:t>
      </w:r>
      <w:r w:rsidR="00FA529A">
        <w:lastRenderedPageBreak/>
        <w:t>Pius-Bruderschaft in die Kirche bemühte</w:t>
      </w:r>
      <w:r>
        <w:t xml:space="preserve">. </w:t>
      </w:r>
      <w:r w:rsidR="00FA529A">
        <w:t>Es bleibt zu hoffen, das</w:t>
      </w:r>
      <w:r w:rsidR="00771C30">
        <w:t>s</w:t>
      </w:r>
      <w:r w:rsidR="00FA529A">
        <w:t xml:space="preserve"> diese schließlich doch noch erfolgen wird. </w:t>
      </w:r>
      <w:r>
        <w:t xml:space="preserve">Durch das wohlwollende Gespräch und durch geduldige </w:t>
      </w:r>
      <w:proofErr w:type="spellStart"/>
      <w:r>
        <w:t>Verhand</w:t>
      </w:r>
      <w:proofErr w:type="spellEnd"/>
      <w:r w:rsidR="00FA529A">
        <w:t>-</w:t>
      </w:r>
      <w:r>
        <w:t xml:space="preserve">lungen müsste sie </w:t>
      </w:r>
      <w:r w:rsidR="00FA529A">
        <w:t xml:space="preserve">möglich sein, wenn es der Pius-Bruderschaft wirklich um die Kirche geht. Möglicherweise fürchtet der Verhandlungsführer Bischof </w:t>
      </w:r>
      <w:proofErr w:type="spellStart"/>
      <w:r w:rsidR="00FA529A">
        <w:t>Fellay</w:t>
      </w:r>
      <w:proofErr w:type="spellEnd"/>
      <w:r w:rsidR="00FA529A">
        <w:t xml:space="preserve"> </w:t>
      </w:r>
      <w:r w:rsidR="00771C30">
        <w:t>(</w:t>
      </w:r>
      <w:r w:rsidR="0051310F">
        <w:t>* 1958</w:t>
      </w:r>
      <w:r w:rsidR="00771C30">
        <w:t>)</w:t>
      </w:r>
      <w:r w:rsidR="0051310F">
        <w:t xml:space="preserve"> auch ein Auseinan</w:t>
      </w:r>
      <w:r w:rsidR="00FA529A">
        <w:t>derfallen seiner Bewegung, wenn eine Eini</w:t>
      </w:r>
      <w:r w:rsidR="0051310F">
        <w:t>gung mit Rom erfolgen würde. Di</w:t>
      </w:r>
      <w:r w:rsidR="00FA529A">
        <w:t>ses Auseinanderfallen wird freilich so und so erfolgen, wie uns die Geschichte der Kirche erklärt.</w:t>
      </w:r>
    </w:p>
    <w:p w:rsidR="00F5727E" w:rsidRDefault="00F5727E" w:rsidP="00F5727E">
      <w:pPr>
        <w:spacing w:line="360" w:lineRule="auto"/>
        <w:jc w:val="both"/>
      </w:pPr>
    </w:p>
    <w:p w:rsidR="00F5727E" w:rsidRDefault="00F5727E" w:rsidP="00F5727E">
      <w:pPr>
        <w:spacing w:line="360" w:lineRule="auto"/>
        <w:jc w:val="both"/>
      </w:pPr>
      <w:r>
        <w:t xml:space="preserve">Würde eine solche Einigung nicht zustande kommen, was nicht zu hoffen ist, könnte man das nur als Verbohrtheit, Dummheit und Rechthaberei verstehen </w:t>
      </w:r>
      <w:r w:rsidR="00FA529A">
        <w:t>–</w:t>
      </w:r>
      <w:r w:rsidR="00A71624">
        <w:t xml:space="preserve"> </w:t>
      </w:r>
      <w:r w:rsidR="00FA529A">
        <w:t>Benedikt XV</w:t>
      </w:r>
      <w:r w:rsidR="00771C30">
        <w:t>I</w:t>
      </w:r>
      <w:r w:rsidR="00FA529A">
        <w:t xml:space="preserve">. hat </w:t>
      </w:r>
      <w:r w:rsidR="00A71624">
        <w:t>den Le</w:t>
      </w:r>
      <w:r>
        <w:t>febvre-Leuten goldene Brücken</w:t>
      </w:r>
      <w:r w:rsidR="00FA529A">
        <w:t xml:space="preserve"> gebaut</w:t>
      </w:r>
      <w:r>
        <w:t xml:space="preserve">. Nicht das Konzil ist das Problem, sondern die </w:t>
      </w:r>
      <w:proofErr w:type="spellStart"/>
      <w:r>
        <w:t>nachkonziliare</w:t>
      </w:r>
      <w:proofErr w:type="spellEnd"/>
      <w:r>
        <w:t xml:space="preserve"> Entwicklung. Die Lefebvre-Leute würden vor der geistigen </w:t>
      </w:r>
      <w:proofErr w:type="spellStart"/>
      <w:r>
        <w:t>Auseinan</w:t>
      </w:r>
      <w:r w:rsidR="00A71624">
        <w:t>-</w:t>
      </w:r>
      <w:r>
        <w:t>der</w:t>
      </w:r>
      <w:r w:rsidR="00A71624">
        <w:t>setzung</w:t>
      </w:r>
      <w:proofErr w:type="spellEnd"/>
      <w:r w:rsidR="00A71624">
        <w:t xml:space="preserve"> mit der Ge</w:t>
      </w:r>
      <w:r>
        <w:t xml:space="preserve">genwart und mit den gegenwärtigen Strömungen in der Kirche fliehen, wenn sie draußen blieben. Sie müssten sich klar machen, dass sie nur dann ihren Beitrag dazu leisten können, wenn sie zur Kirche zurückfinden. </w:t>
      </w:r>
      <w:r w:rsidRPr="0036752B">
        <w:rPr>
          <w:b/>
          <w:bCs/>
        </w:rPr>
        <w:t>Noch nie hat es eine Reform in der Kirche gegeben von solchen, die sie verlassen haben</w:t>
      </w:r>
      <w:r>
        <w:t>. Wie wollen die Priester</w:t>
      </w:r>
      <w:r w:rsidR="00A71624">
        <w:t xml:space="preserve"> der Pius-Bruderschaft den Unge</w:t>
      </w:r>
      <w:r>
        <w:t xml:space="preserve">horsam der Priester anprangern, wenn sie </w:t>
      </w:r>
      <w:proofErr w:type="spellStart"/>
      <w:r>
        <w:t>sel</w:t>
      </w:r>
      <w:r w:rsidR="00A71624">
        <w:t>-</w:t>
      </w:r>
      <w:r>
        <w:t>ber</w:t>
      </w:r>
      <w:proofErr w:type="spellEnd"/>
      <w:r>
        <w:t xml:space="preserve"> ungehorsam sind?</w:t>
      </w:r>
    </w:p>
    <w:p w:rsidR="00F5727E" w:rsidRDefault="00F5727E" w:rsidP="00F5727E">
      <w:pPr>
        <w:spacing w:line="360" w:lineRule="auto"/>
        <w:jc w:val="both"/>
      </w:pPr>
    </w:p>
    <w:p w:rsidR="00F5727E" w:rsidRDefault="00F5727E" w:rsidP="00F5727E">
      <w:pPr>
        <w:spacing w:line="360" w:lineRule="auto"/>
        <w:jc w:val="both"/>
      </w:pPr>
      <w:r>
        <w:t xml:space="preserve">Mit der Feststellung, das Zweite Vatikanische Konzil sei ein Pastoralkonzil gewesen, </w:t>
      </w:r>
      <w:proofErr w:type="spellStart"/>
      <w:r>
        <w:t>dür</w:t>
      </w:r>
      <w:r w:rsidR="00A71624">
        <w:t>-</w:t>
      </w:r>
      <w:r>
        <w:t>fen</w:t>
      </w:r>
      <w:proofErr w:type="spellEnd"/>
      <w:r>
        <w:t xml:space="preserve"> die Glaubensaussagen dieses Konzils nicht in Frage gestellt werden. Alle </w:t>
      </w:r>
      <w:proofErr w:type="spellStart"/>
      <w:r>
        <w:t>Konzilien</w:t>
      </w:r>
      <w:proofErr w:type="spellEnd"/>
      <w:r>
        <w:t xml:space="preserve"> be</w:t>
      </w:r>
      <w:r w:rsidR="00A71624">
        <w:t>schäf</w:t>
      </w:r>
      <w:r w:rsidR="009A7552">
        <w:t>tigen sich mit dem</w:t>
      </w:r>
      <w:r>
        <w:t xml:space="preserve"> Glauben. Das ist ein Wesensmoment der </w:t>
      </w:r>
      <w:proofErr w:type="spellStart"/>
      <w:r>
        <w:t>Konzilien</w:t>
      </w:r>
      <w:proofErr w:type="spellEnd"/>
      <w:r>
        <w:t xml:space="preserve">. </w:t>
      </w:r>
      <w:proofErr w:type="spellStart"/>
      <w:r>
        <w:t>Konzilien</w:t>
      </w:r>
      <w:proofErr w:type="spellEnd"/>
      <w:r>
        <w:t xml:space="preserve"> treten nicht zusammen, um disziplinäre Fragen zu lösen oder um prakt</w:t>
      </w:r>
      <w:r w:rsidR="00BE3C57">
        <w:t>ische Fragen der Glaubensverkün</w:t>
      </w:r>
      <w:r>
        <w:t>digung zu erörtern, jedenfalls nicht primär, immer geht es auf ihnen in erster Linie um den Glauben der Kirche, dann allerdings auch um seine Aktualisierung. Wenn man das Zweite Vatikanische Konzil als Pastoralkonzil anspricht, kann das nur besagen, dass es in besonderer Weise die Vermittlung des Glaubens im Blick hatte und das</w:t>
      </w:r>
      <w:r w:rsidR="00A71624">
        <w:t>s es keine Verurteilungen ausge</w:t>
      </w:r>
      <w:r>
        <w:t xml:space="preserve">sprochen hat, dass es </w:t>
      </w:r>
      <w:proofErr w:type="spellStart"/>
      <w:r>
        <w:t>irenisch</w:t>
      </w:r>
      <w:proofErr w:type="spellEnd"/>
      <w:r>
        <w:t xml:space="preserve"> war und positiv in seiner Grund</w:t>
      </w:r>
      <w:r w:rsidR="00A71624">
        <w:t xml:space="preserve">haltung. Allein, bei vielen </w:t>
      </w:r>
      <w:proofErr w:type="spellStart"/>
      <w:r w:rsidR="00A71624">
        <w:t>Kon</w:t>
      </w:r>
      <w:r>
        <w:t>zilien</w:t>
      </w:r>
      <w:proofErr w:type="spellEnd"/>
      <w:r>
        <w:t xml:space="preserve"> war es so, dass sie primär die </w:t>
      </w:r>
      <w:proofErr w:type="spellStart"/>
      <w:r>
        <w:t>Vermitt</w:t>
      </w:r>
      <w:r w:rsidR="00A71624">
        <w:t>-</w:t>
      </w:r>
      <w:r>
        <w:t>lung</w:t>
      </w:r>
      <w:proofErr w:type="spellEnd"/>
      <w:r>
        <w:t xml:space="preserve"> des Glaubens im Blick hatten. Idealerweise sollte es bei allen </w:t>
      </w:r>
      <w:proofErr w:type="spellStart"/>
      <w:r>
        <w:t>Konzilien</w:t>
      </w:r>
      <w:proofErr w:type="spellEnd"/>
      <w:r>
        <w:t xml:space="preserve"> so sein. Denn der Glaube der Kirche ist seinem Wesen gemäß auf die Verkündigung ausgerichtet. Die Offenbarung wurde der Kirche von Gott anvertraut, damit sie </w:t>
      </w:r>
      <w:proofErr w:type="spellStart"/>
      <w:r>
        <w:t>sie</w:t>
      </w:r>
      <w:proofErr w:type="spellEnd"/>
      <w:r>
        <w:t xml:space="preserve"> der Menschheit mitteile. Die Kirche versteht sich seit eh und je als die Sachwalterin der göttlichen Offen</w:t>
      </w:r>
      <w:r w:rsidR="00A71624">
        <w:t>-</w:t>
      </w:r>
      <w:proofErr w:type="spellStart"/>
      <w:r>
        <w:t>barung</w:t>
      </w:r>
      <w:proofErr w:type="spellEnd"/>
      <w:r>
        <w:t>.</w:t>
      </w:r>
    </w:p>
    <w:p w:rsidR="00F5727E" w:rsidRDefault="00F5727E" w:rsidP="00F5727E">
      <w:pPr>
        <w:spacing w:line="360" w:lineRule="auto"/>
        <w:jc w:val="both"/>
      </w:pPr>
      <w:r>
        <w:lastRenderedPageBreak/>
        <w:t xml:space="preserve">Die „Annahme“ aller </w:t>
      </w:r>
      <w:proofErr w:type="spellStart"/>
      <w:r>
        <w:t>Konzilien</w:t>
      </w:r>
      <w:proofErr w:type="spellEnd"/>
      <w:r>
        <w:t xml:space="preserve"> ist selbstverständlich für einen Katholiken, erst recht für die Amtsträger der Kirche und für die Theologen, die eine wichtige Funktion innehaben, sofern sie den Glauben wissenschaftlich reflektieren und darüber Auskunft geben sollen, was zum Glauben der Kirche gehört und was nicht, welche Gewisshei</w:t>
      </w:r>
      <w:r w:rsidR="00A71624">
        <w:t>tsqualität diese oder jene Glau</w:t>
      </w:r>
      <w:r>
        <w:t>benswahrheit hat und wie diese oder jene Glaubenswahrheit zu</w:t>
      </w:r>
      <w:r w:rsidR="00BE3C57">
        <w:t xml:space="preserve"> verstehen ist. Aber das Selbst</w:t>
      </w:r>
      <w:r>
        <w:t xml:space="preserve">verständliche ist heute nicht mehr selbstverständlich. Im Zweifelsfall schaut der Katholik auf den Papst, in dem das Lehramt der Kirche, wie gesagt, seine höchste </w:t>
      </w:r>
      <w:proofErr w:type="spellStart"/>
      <w:r>
        <w:t>Aufgipfelung</w:t>
      </w:r>
      <w:proofErr w:type="spellEnd"/>
      <w:r>
        <w:t xml:space="preserve"> erfährt. Das verbietet dem Einzelnen allerdings nicht jede Kritik am Konzil, vorausgesetzt, dass er die nötigen Kenntnisse hat und dass er seine Kritik mit dem „</w:t>
      </w:r>
      <w:proofErr w:type="spellStart"/>
      <w:r>
        <w:t>sentire</w:t>
      </w:r>
      <w:proofErr w:type="spellEnd"/>
      <w:r>
        <w:t xml:space="preserve"> cum Ecclesia“, mit einer kindlichen Liebe zur Kirche, verbindet. Die Kirche ist unsere Mutter. Das haben viele heute vergessen. Aus der Kirche, die unsere Mutter ist, ist im Jargon „unsere Kirche“ geworden. De facto ist das ein Anzeichen für den In</w:t>
      </w:r>
      <w:r w:rsidR="00BE3C57">
        <w:t>-</w:t>
      </w:r>
      <w:proofErr w:type="spellStart"/>
      <w:r>
        <w:t>differentismus</w:t>
      </w:r>
      <w:proofErr w:type="spellEnd"/>
      <w:r>
        <w:t>, der in die Kirche eingedrungen ist. Für die Heilige Schrift gibt es nur die Kirche Gottes oder die Kirche Christi, die selbstverständlich nur eine ist und schon deshalb nicht mit dem Possessivpronomen verbunden werden kann.</w:t>
      </w:r>
    </w:p>
    <w:p w:rsidR="00F5727E" w:rsidRDefault="00F5727E" w:rsidP="00F5727E">
      <w:pPr>
        <w:spacing w:line="360" w:lineRule="auto"/>
        <w:jc w:val="both"/>
      </w:pPr>
    </w:p>
    <w:p w:rsidR="00F5727E" w:rsidRDefault="00F5727E" w:rsidP="00F5727E">
      <w:pPr>
        <w:spacing w:line="360" w:lineRule="auto"/>
        <w:jc w:val="both"/>
      </w:pPr>
      <w:r w:rsidRPr="00800ABB">
        <w:t xml:space="preserve">Papst Paul VI erklärt am 13. Januar 1966: „Die Lehraussagen des Zweiten </w:t>
      </w:r>
      <w:proofErr w:type="spellStart"/>
      <w:r w:rsidRPr="00800ABB">
        <w:t>Vaticanum</w:t>
      </w:r>
      <w:proofErr w:type="spellEnd"/>
      <w:r w:rsidRPr="00800ABB">
        <w:t xml:space="preserve"> bilden kein organisches und vollständiges System der katholischen Glaubenslehre, die bedeutend umfangreicher ist, wie alle wissen. Sie ist vom Konzil nicht in Zweifel gezogen und in ihrer Substanz nicht verändert worden. Vielmehr bestätigt das Konzil diese </w:t>
      </w:r>
      <w:proofErr w:type="spellStart"/>
      <w:r w:rsidRPr="00800ABB">
        <w:t>Glau</w:t>
      </w:r>
      <w:r w:rsidR="00A71624">
        <w:t>-</w:t>
      </w:r>
      <w:r w:rsidRPr="00800ABB">
        <w:t>benslehre</w:t>
      </w:r>
      <w:proofErr w:type="spellEnd"/>
      <w:r w:rsidRPr="00800ABB">
        <w:t>, erläutert sie, verteidigt und entfaltet sie … wir dürfen die Lehraussagen des Konzils nicht trennen von dem lehrmäßigen Erbe der Kirche, in das sie sich offensicht</w:t>
      </w:r>
      <w:r w:rsidR="00BE3C57">
        <w:t>-</w:t>
      </w:r>
      <w:proofErr w:type="spellStart"/>
      <w:r w:rsidRPr="00800ABB">
        <w:t>lich</w:t>
      </w:r>
      <w:proofErr w:type="spellEnd"/>
      <w:r w:rsidRPr="00800ABB">
        <w:t xml:space="preserve"> einfügen, mit dem sie zusammenhängen, das sie bezeugen, das sie wachsen lassen, das sie erklären und anwenden. So erscheint auch die ‚Neuheit’ der Lehraussagen oder der Normen des Konzils in ihren rechten Proportionen und gibt keinen Anlass zu Ein</w:t>
      </w:r>
      <w:r w:rsidR="00BE3C57">
        <w:t xml:space="preserve">- </w:t>
      </w:r>
      <w:proofErr w:type="spellStart"/>
      <w:r w:rsidRPr="00800ABB">
        <w:t>wendungen</w:t>
      </w:r>
      <w:proofErr w:type="spellEnd"/>
      <w:r w:rsidRPr="00800ABB">
        <w:t xml:space="preserve"> gegen die Treue der Kirche zu ihrer Lehraufgabe, sondern erhält ihre wahre Bedeutung, die sie in höherem Licht erstrahlen lässt</w:t>
      </w:r>
      <w:r>
        <w:t>“</w:t>
      </w:r>
      <w:r>
        <w:rPr>
          <w:rStyle w:val="Funotenzeichen"/>
        </w:rPr>
        <w:footnoteReference w:id="15"/>
      </w:r>
      <w:r w:rsidRPr="00800ABB">
        <w:t>.</w:t>
      </w:r>
    </w:p>
    <w:p w:rsidR="00F5727E" w:rsidRDefault="00F5727E" w:rsidP="00F5727E">
      <w:pPr>
        <w:spacing w:line="360" w:lineRule="auto"/>
        <w:jc w:val="both"/>
      </w:pPr>
    </w:p>
    <w:p w:rsidR="00F5727E" w:rsidRPr="00800ABB" w:rsidRDefault="00F5727E" w:rsidP="00F5727E">
      <w:pPr>
        <w:spacing w:line="360" w:lineRule="auto"/>
        <w:jc w:val="both"/>
      </w:pPr>
      <w:r>
        <w:t xml:space="preserve">4. </w:t>
      </w:r>
      <w:r w:rsidRPr="0011552E">
        <w:rPr>
          <w:caps/>
        </w:rPr>
        <w:t>Die Kirche wurde von einer Säkularisierungswelle überflutet</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Pr>
          <w:color w:val="000000"/>
          <w:shd w:val="clear" w:color="auto" w:fill="FFFFFF"/>
        </w:rPr>
        <w:t xml:space="preserve">Nicht zu Unrecht schreibt der Journalist Alexander </w:t>
      </w:r>
      <w:proofErr w:type="spellStart"/>
      <w:r>
        <w:rPr>
          <w:color w:val="000000"/>
          <w:shd w:val="clear" w:color="auto" w:fill="FFFFFF"/>
        </w:rPr>
        <w:t>Kissler</w:t>
      </w:r>
      <w:proofErr w:type="spellEnd"/>
      <w:r w:rsidR="00BE3C57">
        <w:rPr>
          <w:color w:val="000000"/>
          <w:shd w:val="clear" w:color="auto" w:fill="FFFFFF"/>
        </w:rPr>
        <w:t xml:space="preserve"> (* 1969)</w:t>
      </w:r>
      <w:r>
        <w:rPr>
          <w:color w:val="000000"/>
          <w:shd w:val="clear" w:color="auto" w:fill="FFFFFF"/>
        </w:rPr>
        <w:t>, das Konzil habe</w:t>
      </w:r>
      <w:r w:rsidRPr="00126651">
        <w:rPr>
          <w:color w:val="000000"/>
          <w:shd w:val="clear" w:color="auto" w:fill="FFFFFF"/>
        </w:rPr>
        <w:t xml:space="preserve"> </w:t>
      </w:r>
      <w:proofErr w:type="spellStart"/>
      <w:r w:rsidRPr="00126651">
        <w:rPr>
          <w:color w:val="000000"/>
          <w:shd w:val="clear" w:color="auto" w:fill="FFFFFF"/>
        </w:rPr>
        <w:t>kei</w:t>
      </w:r>
      <w:proofErr w:type="spellEnd"/>
      <w:r w:rsidR="00BE3C57">
        <w:rPr>
          <w:color w:val="000000"/>
          <w:shd w:val="clear" w:color="auto" w:fill="FFFFFF"/>
        </w:rPr>
        <w:t xml:space="preserve">- </w:t>
      </w:r>
      <w:proofErr w:type="spellStart"/>
      <w:r w:rsidRPr="00126651">
        <w:rPr>
          <w:color w:val="000000"/>
          <w:shd w:val="clear" w:color="auto" w:fill="FFFFFF"/>
        </w:rPr>
        <w:t>neswegs</w:t>
      </w:r>
      <w:proofErr w:type="spellEnd"/>
      <w:r w:rsidRPr="00126651">
        <w:rPr>
          <w:color w:val="000000"/>
          <w:shd w:val="clear" w:color="auto" w:fill="FFFFFF"/>
        </w:rPr>
        <w:t xml:space="preserve"> jene </w:t>
      </w:r>
      <w:r>
        <w:rPr>
          <w:color w:val="000000"/>
          <w:shd w:val="clear" w:color="auto" w:fill="FFFFFF"/>
        </w:rPr>
        <w:t>„</w:t>
      </w:r>
      <w:r w:rsidRPr="00126651">
        <w:rPr>
          <w:color w:val="000000"/>
          <w:shd w:val="clear" w:color="auto" w:fill="FFFFFF"/>
        </w:rPr>
        <w:t>Reformrhetorik</w:t>
      </w:r>
      <w:r>
        <w:rPr>
          <w:color w:val="000000"/>
          <w:shd w:val="clear" w:color="auto" w:fill="FFFFFF"/>
        </w:rPr>
        <w:t>“</w:t>
      </w:r>
      <w:r w:rsidRPr="00126651">
        <w:rPr>
          <w:color w:val="000000"/>
          <w:shd w:val="clear" w:color="auto" w:fill="FFFFFF"/>
        </w:rPr>
        <w:t xml:space="preserve"> legitimiert, </w:t>
      </w:r>
      <w:r>
        <w:rPr>
          <w:color w:val="000000"/>
          <w:shd w:val="clear" w:color="auto" w:fill="FFFFFF"/>
        </w:rPr>
        <w:t>wie sie</w:t>
      </w:r>
      <w:r w:rsidRPr="00126651">
        <w:rPr>
          <w:color w:val="000000"/>
          <w:shd w:val="clear" w:color="auto" w:fill="FFFFFF"/>
        </w:rPr>
        <w:t xml:space="preserve"> heute von Hans Küng </w:t>
      </w:r>
      <w:r w:rsidR="00BE3C57">
        <w:rPr>
          <w:color w:val="000000"/>
          <w:shd w:val="clear" w:color="auto" w:fill="FFFFFF"/>
        </w:rPr>
        <w:t xml:space="preserve">(* 1928) </w:t>
      </w:r>
      <w:r w:rsidRPr="00126651">
        <w:rPr>
          <w:color w:val="000000"/>
          <w:shd w:val="clear" w:color="auto" w:fill="FFFFFF"/>
        </w:rPr>
        <w:t xml:space="preserve">und </w:t>
      </w:r>
      <w:r w:rsidRPr="00126651">
        <w:rPr>
          <w:color w:val="000000"/>
          <w:shd w:val="clear" w:color="auto" w:fill="FFFFFF"/>
        </w:rPr>
        <w:lastRenderedPageBreak/>
        <w:t xml:space="preserve">Alois Glück </w:t>
      </w:r>
      <w:r w:rsidR="00BE3C57">
        <w:rPr>
          <w:color w:val="000000"/>
          <w:shd w:val="clear" w:color="auto" w:fill="FFFFFF"/>
        </w:rPr>
        <w:t xml:space="preserve"> (* 1940) </w:t>
      </w:r>
      <w:r w:rsidRPr="00126651">
        <w:rPr>
          <w:color w:val="000000"/>
          <w:shd w:val="clear" w:color="auto" w:fill="FFFFFF"/>
        </w:rPr>
        <w:t>un</w:t>
      </w:r>
      <w:r>
        <w:rPr>
          <w:color w:val="000000"/>
          <w:shd w:val="clear" w:color="auto" w:fill="FFFFFF"/>
        </w:rPr>
        <w:t>d der Gruppe „Wir sind Kirche“ verwendet we</w:t>
      </w:r>
      <w:r w:rsidRPr="00126651">
        <w:rPr>
          <w:color w:val="000000"/>
          <w:shd w:val="clear" w:color="auto" w:fill="FFFFFF"/>
        </w:rPr>
        <w:t>rd</w:t>
      </w:r>
      <w:r>
        <w:rPr>
          <w:color w:val="000000"/>
          <w:shd w:val="clear" w:color="auto" w:fill="FFFFFF"/>
        </w:rPr>
        <w:t>e</w:t>
      </w:r>
      <w:r w:rsidRPr="00126651">
        <w:rPr>
          <w:color w:val="000000"/>
          <w:shd w:val="clear" w:color="auto" w:fill="FFFFFF"/>
        </w:rPr>
        <w:t>. Es ha</w:t>
      </w:r>
      <w:r>
        <w:rPr>
          <w:color w:val="000000"/>
          <w:shd w:val="clear" w:color="auto" w:fill="FFFFFF"/>
        </w:rPr>
        <w:t>be</w:t>
      </w:r>
      <w:r w:rsidRPr="00126651">
        <w:rPr>
          <w:color w:val="000000"/>
          <w:shd w:val="clear" w:color="auto" w:fill="FFFFFF"/>
        </w:rPr>
        <w:t xml:space="preserve"> </w:t>
      </w:r>
      <w:proofErr w:type="spellStart"/>
      <w:r w:rsidRPr="00126651">
        <w:rPr>
          <w:color w:val="000000"/>
          <w:shd w:val="clear" w:color="auto" w:fill="FFFFFF"/>
        </w:rPr>
        <w:t>nir</w:t>
      </w:r>
      <w:r w:rsidR="00BE3C57">
        <w:rPr>
          <w:color w:val="000000"/>
          <w:shd w:val="clear" w:color="auto" w:fill="FFFFFF"/>
        </w:rPr>
        <w:t>-</w:t>
      </w:r>
      <w:r w:rsidRPr="00126651">
        <w:rPr>
          <w:color w:val="000000"/>
          <w:shd w:val="clear" w:color="auto" w:fill="FFFFFF"/>
        </w:rPr>
        <w:t>gend</w:t>
      </w:r>
      <w:r>
        <w:rPr>
          <w:color w:val="000000"/>
          <w:shd w:val="clear" w:color="auto" w:fill="FFFFFF"/>
        </w:rPr>
        <w:t>wo</w:t>
      </w:r>
      <w:proofErr w:type="spellEnd"/>
      <w:r w:rsidRPr="00126651">
        <w:rPr>
          <w:color w:val="000000"/>
          <w:shd w:val="clear" w:color="auto" w:fill="FFFFFF"/>
        </w:rPr>
        <w:t xml:space="preserve"> ermuntert, am Zölibat zu rütteln</w:t>
      </w:r>
      <w:r>
        <w:rPr>
          <w:color w:val="000000"/>
          <w:shd w:val="clear" w:color="auto" w:fill="FFFFFF"/>
        </w:rPr>
        <w:t>,</w:t>
      </w:r>
      <w:r w:rsidRPr="00126651">
        <w:rPr>
          <w:color w:val="000000"/>
          <w:shd w:val="clear" w:color="auto" w:fill="FFFFFF"/>
        </w:rPr>
        <w:t xml:space="preserve"> </w:t>
      </w:r>
      <w:r>
        <w:rPr>
          <w:color w:val="000000"/>
          <w:shd w:val="clear" w:color="auto" w:fill="FFFFFF"/>
        </w:rPr>
        <w:t>e</w:t>
      </w:r>
      <w:r w:rsidRPr="00126651">
        <w:rPr>
          <w:color w:val="000000"/>
          <w:shd w:val="clear" w:color="auto" w:fill="FFFFFF"/>
        </w:rPr>
        <w:t>s ha</w:t>
      </w:r>
      <w:r>
        <w:rPr>
          <w:color w:val="000000"/>
          <w:shd w:val="clear" w:color="auto" w:fill="FFFFFF"/>
        </w:rPr>
        <w:t>be</w:t>
      </w:r>
      <w:r w:rsidRPr="00126651">
        <w:rPr>
          <w:color w:val="000000"/>
          <w:shd w:val="clear" w:color="auto" w:fill="FFFFFF"/>
        </w:rPr>
        <w:t xml:space="preserve"> ihn</w:t>
      </w:r>
      <w:r>
        <w:rPr>
          <w:color w:val="000000"/>
          <w:shd w:val="clear" w:color="auto" w:fill="FFFFFF"/>
        </w:rPr>
        <w:t xml:space="preserve"> vielmehr</w:t>
      </w:r>
      <w:r w:rsidRPr="00126651">
        <w:rPr>
          <w:color w:val="000000"/>
          <w:shd w:val="clear" w:color="auto" w:fill="FFFFFF"/>
        </w:rPr>
        <w:t xml:space="preserve"> ausdrücklich bekräftigt</w:t>
      </w:r>
      <w:r>
        <w:rPr>
          <w:color w:val="000000"/>
          <w:shd w:val="clear" w:color="auto" w:fill="FFFFFF"/>
        </w:rPr>
        <w:t>,</w:t>
      </w:r>
      <w:r w:rsidRPr="00126651">
        <w:rPr>
          <w:color w:val="000000"/>
          <w:shd w:val="clear" w:color="auto" w:fill="FFFFFF"/>
        </w:rPr>
        <w:t xml:space="preserve"> </w:t>
      </w:r>
      <w:r>
        <w:rPr>
          <w:color w:val="000000"/>
          <w:shd w:val="clear" w:color="auto" w:fill="FFFFFF"/>
        </w:rPr>
        <w:t xml:space="preserve">auch habe es die </w:t>
      </w:r>
      <w:r w:rsidRPr="00126651">
        <w:rPr>
          <w:color w:val="000000"/>
          <w:shd w:val="clear" w:color="auto" w:fill="FFFFFF"/>
        </w:rPr>
        <w:t xml:space="preserve">„höchste Gewalt“ des Papstes festgeschrieben. </w:t>
      </w:r>
      <w:r>
        <w:rPr>
          <w:color w:val="000000"/>
          <w:shd w:val="clear" w:color="auto" w:fill="FFFFFF"/>
        </w:rPr>
        <w:t>N</w:t>
      </w:r>
      <w:r w:rsidRPr="00126651">
        <w:rPr>
          <w:color w:val="000000"/>
          <w:shd w:val="clear" w:color="auto" w:fill="FFFFFF"/>
        </w:rPr>
        <w:t>irgend</w:t>
      </w:r>
      <w:r>
        <w:rPr>
          <w:color w:val="000000"/>
          <w:shd w:val="clear" w:color="auto" w:fill="FFFFFF"/>
        </w:rPr>
        <w:t>wo</w:t>
      </w:r>
      <w:r w:rsidRPr="00126651">
        <w:rPr>
          <w:color w:val="000000"/>
          <w:shd w:val="clear" w:color="auto" w:fill="FFFFFF"/>
        </w:rPr>
        <w:t xml:space="preserve"> </w:t>
      </w:r>
      <w:r>
        <w:rPr>
          <w:color w:val="000000"/>
          <w:shd w:val="clear" w:color="auto" w:fill="FFFFFF"/>
        </w:rPr>
        <w:t xml:space="preserve">habe das Konzil </w:t>
      </w:r>
      <w:r w:rsidRPr="00126651">
        <w:rPr>
          <w:color w:val="000000"/>
          <w:shd w:val="clear" w:color="auto" w:fill="FFFFFF"/>
        </w:rPr>
        <w:t xml:space="preserve">einen Spalt geöffnet, um Diakonat und Priestertum der Frau einzuführen oder die Kirche in einem Weltethos aufgehen zu lassen. Es </w:t>
      </w:r>
      <w:r>
        <w:rPr>
          <w:color w:val="000000"/>
          <w:shd w:val="clear" w:color="auto" w:fill="FFFFFF"/>
        </w:rPr>
        <w:t>sei</w:t>
      </w:r>
      <w:r w:rsidRPr="00126651">
        <w:rPr>
          <w:color w:val="000000"/>
          <w:shd w:val="clear" w:color="auto" w:fill="FFFFFF"/>
        </w:rPr>
        <w:t xml:space="preserve"> durch und durch katholisch</w:t>
      </w:r>
      <w:r>
        <w:rPr>
          <w:color w:val="000000"/>
          <w:shd w:val="clear" w:color="auto" w:fill="FFFFFF"/>
        </w:rPr>
        <w:t xml:space="preserve"> </w:t>
      </w:r>
      <w:proofErr w:type="spellStart"/>
      <w:r>
        <w:rPr>
          <w:color w:val="000000"/>
          <w:shd w:val="clear" w:color="auto" w:fill="FFFFFF"/>
        </w:rPr>
        <w:t>gewe</w:t>
      </w:r>
      <w:r w:rsidR="00BE3C57">
        <w:rPr>
          <w:color w:val="000000"/>
          <w:shd w:val="clear" w:color="auto" w:fill="FFFFFF"/>
        </w:rPr>
        <w:t>-</w:t>
      </w:r>
      <w:r>
        <w:rPr>
          <w:color w:val="000000"/>
          <w:shd w:val="clear" w:color="auto" w:fill="FFFFFF"/>
        </w:rPr>
        <w:t>sen</w:t>
      </w:r>
      <w:proofErr w:type="spellEnd"/>
      <w:r>
        <w:rPr>
          <w:color w:val="000000"/>
          <w:shd w:val="clear" w:color="auto" w:fill="FFFFFF"/>
        </w:rPr>
        <w:t xml:space="preserve"> und es habe ausdrücklich festgestellt, dass die „</w:t>
      </w:r>
      <w:r w:rsidRPr="00126651">
        <w:rPr>
          <w:color w:val="000000"/>
          <w:shd w:val="clear" w:color="auto" w:fill="FFFFFF"/>
        </w:rPr>
        <w:t>Reinheit der katholischen Lehre“ niemals Schaden leiden</w:t>
      </w:r>
      <w:r>
        <w:rPr>
          <w:color w:val="000000"/>
          <w:shd w:val="clear" w:color="auto" w:fill="FFFFFF"/>
        </w:rPr>
        <w:t xml:space="preserve"> dürfe</w:t>
      </w:r>
      <w:r w:rsidRPr="00126651">
        <w:rPr>
          <w:color w:val="000000"/>
          <w:shd w:val="clear" w:color="auto" w:fill="FFFFFF"/>
        </w:rPr>
        <w:t xml:space="preserve">. </w:t>
      </w:r>
      <w:r>
        <w:rPr>
          <w:color w:val="000000"/>
          <w:shd w:val="clear" w:color="auto" w:fill="FFFFFF"/>
        </w:rPr>
        <w:t>Auch habe das Konzil ausdrücklich gesagt, dass der, d</w:t>
      </w:r>
      <w:r w:rsidRPr="00126651">
        <w:rPr>
          <w:color w:val="000000"/>
          <w:shd w:val="clear" w:color="auto" w:fill="FFFFFF"/>
        </w:rPr>
        <w:t>er die katholische Kirche kenne und nicht in sie eintrete, „nicht gerettet werden“</w:t>
      </w:r>
      <w:r>
        <w:rPr>
          <w:color w:val="000000"/>
          <w:shd w:val="clear" w:color="auto" w:fill="FFFFFF"/>
        </w:rPr>
        <w:t xml:space="preserve"> könne</w:t>
      </w:r>
      <w:r w:rsidRPr="00126651">
        <w:rPr>
          <w:color w:val="000000"/>
          <w:shd w:val="clear" w:color="auto" w:fill="FFFFFF"/>
        </w:rPr>
        <w:t>.</w:t>
      </w:r>
      <w:r>
        <w:rPr>
          <w:color w:val="000000"/>
          <w:shd w:val="clear" w:color="auto" w:fill="FFFFFF"/>
        </w:rPr>
        <w:t xml:space="preserve"> </w:t>
      </w:r>
      <w:r w:rsidRPr="00126651">
        <w:rPr>
          <w:color w:val="000000"/>
          <w:shd w:val="clear" w:color="auto" w:fill="FFFFFF"/>
        </w:rPr>
        <w:t>Das Konzil ha</w:t>
      </w:r>
      <w:r>
        <w:rPr>
          <w:color w:val="000000"/>
          <w:shd w:val="clear" w:color="auto" w:fill="FFFFFF"/>
        </w:rPr>
        <w:t>be</w:t>
      </w:r>
      <w:r w:rsidRPr="00126651">
        <w:rPr>
          <w:color w:val="000000"/>
          <w:shd w:val="clear" w:color="auto" w:fill="FFFFFF"/>
        </w:rPr>
        <w:t xml:space="preserve"> </w:t>
      </w:r>
      <w:r>
        <w:rPr>
          <w:color w:val="000000"/>
          <w:shd w:val="clear" w:color="auto" w:fill="FFFFFF"/>
        </w:rPr>
        <w:t xml:space="preserve">ferner </w:t>
      </w:r>
      <w:r w:rsidRPr="00126651">
        <w:rPr>
          <w:color w:val="000000"/>
          <w:shd w:val="clear" w:color="auto" w:fill="FFFFFF"/>
        </w:rPr>
        <w:t xml:space="preserve">nicht das Latein aus dem Gottesdienst vertreiben wollen, </w:t>
      </w:r>
      <w:r>
        <w:rPr>
          <w:color w:val="000000"/>
          <w:shd w:val="clear" w:color="auto" w:fill="FFFFFF"/>
        </w:rPr>
        <w:t xml:space="preserve">es </w:t>
      </w:r>
      <w:r w:rsidRPr="00126651">
        <w:rPr>
          <w:color w:val="000000"/>
          <w:shd w:val="clear" w:color="auto" w:fill="FFFFFF"/>
        </w:rPr>
        <w:t>ha</w:t>
      </w:r>
      <w:r>
        <w:rPr>
          <w:color w:val="000000"/>
          <w:shd w:val="clear" w:color="auto" w:fill="FFFFFF"/>
        </w:rPr>
        <w:t>be</w:t>
      </w:r>
      <w:r w:rsidRPr="00126651">
        <w:rPr>
          <w:color w:val="000000"/>
          <w:shd w:val="clear" w:color="auto" w:fill="FFFFFF"/>
        </w:rPr>
        <w:t xml:space="preserve"> nicht dazu aufgerufen, die Altäre umzudrehen und die Kirchen leer zu räumen und die Heilige Messe als </w:t>
      </w:r>
      <w:r>
        <w:rPr>
          <w:color w:val="000000"/>
          <w:shd w:val="clear" w:color="auto" w:fill="FFFFFF"/>
        </w:rPr>
        <w:t>„</w:t>
      </w:r>
      <w:r w:rsidRPr="00126651">
        <w:rPr>
          <w:color w:val="000000"/>
          <w:shd w:val="clear" w:color="auto" w:fill="FFFFFF"/>
        </w:rPr>
        <w:t>Gemeindefrühstück</w:t>
      </w:r>
      <w:r>
        <w:rPr>
          <w:color w:val="000000"/>
          <w:shd w:val="clear" w:color="auto" w:fill="FFFFFF"/>
        </w:rPr>
        <w:t>“</w:t>
      </w:r>
      <w:r w:rsidRPr="00126651">
        <w:rPr>
          <w:color w:val="000000"/>
          <w:shd w:val="clear" w:color="auto" w:fill="FFFFFF"/>
        </w:rPr>
        <w:t xml:space="preserve"> zu betrachten. Stattdessen ha</w:t>
      </w:r>
      <w:r>
        <w:rPr>
          <w:color w:val="000000"/>
          <w:shd w:val="clear" w:color="auto" w:fill="FFFFFF"/>
        </w:rPr>
        <w:t>be</w:t>
      </w:r>
      <w:r w:rsidRPr="00126651">
        <w:rPr>
          <w:color w:val="000000"/>
          <w:shd w:val="clear" w:color="auto" w:fill="FFFFFF"/>
        </w:rPr>
        <w:t xml:space="preserve"> es sich zum Lateinischen als der klassischen Kult</w:t>
      </w:r>
      <w:r w:rsidR="00A71624">
        <w:rPr>
          <w:color w:val="000000"/>
          <w:shd w:val="clear" w:color="auto" w:fill="FFFFFF"/>
        </w:rPr>
        <w:t>-</w:t>
      </w:r>
      <w:r w:rsidRPr="00126651">
        <w:rPr>
          <w:color w:val="000000"/>
          <w:shd w:val="clear" w:color="auto" w:fill="FFFFFF"/>
        </w:rPr>
        <w:t xml:space="preserve">sprache bekannt, die </w:t>
      </w:r>
      <w:r>
        <w:rPr>
          <w:color w:val="000000"/>
          <w:shd w:val="clear" w:color="auto" w:fill="FFFFFF"/>
        </w:rPr>
        <w:t xml:space="preserve">in der Intention des Konzils </w:t>
      </w:r>
      <w:r w:rsidRPr="00126651">
        <w:rPr>
          <w:color w:val="000000"/>
          <w:shd w:val="clear" w:color="auto" w:fill="FFFFFF"/>
        </w:rPr>
        <w:t>lediglich hie</w:t>
      </w:r>
      <w:r>
        <w:rPr>
          <w:color w:val="000000"/>
          <w:shd w:val="clear" w:color="auto" w:fill="FFFFFF"/>
        </w:rPr>
        <w:t>r</w:t>
      </w:r>
      <w:r w:rsidRPr="00126651">
        <w:rPr>
          <w:color w:val="000000"/>
          <w:shd w:val="clear" w:color="auto" w:fill="FFFFFF"/>
        </w:rPr>
        <w:t xml:space="preserve"> und da um die Landes</w:t>
      </w:r>
      <w:r w:rsidR="00A71624">
        <w:rPr>
          <w:color w:val="000000"/>
          <w:shd w:val="clear" w:color="auto" w:fill="FFFFFF"/>
        </w:rPr>
        <w:t>-</w:t>
      </w:r>
      <w:r w:rsidRPr="00126651">
        <w:rPr>
          <w:color w:val="000000"/>
          <w:shd w:val="clear" w:color="auto" w:fill="FFFFFF"/>
        </w:rPr>
        <w:t xml:space="preserve">sprachen </w:t>
      </w:r>
      <w:r>
        <w:rPr>
          <w:color w:val="000000"/>
          <w:shd w:val="clear" w:color="auto" w:fill="FFFFFF"/>
        </w:rPr>
        <w:t>hätte angereichert</w:t>
      </w:r>
      <w:r w:rsidRPr="00126651">
        <w:rPr>
          <w:color w:val="000000"/>
          <w:shd w:val="clear" w:color="auto" w:fill="FFFFFF"/>
        </w:rPr>
        <w:t xml:space="preserve"> werden </w:t>
      </w:r>
      <w:r>
        <w:rPr>
          <w:color w:val="000000"/>
          <w:shd w:val="clear" w:color="auto" w:fill="FFFFFF"/>
        </w:rPr>
        <w:t>sollen</w:t>
      </w:r>
      <w:r w:rsidRPr="00126651">
        <w:rPr>
          <w:color w:val="000000"/>
          <w:shd w:val="clear" w:color="auto" w:fill="FFFFFF"/>
        </w:rPr>
        <w:t>.</w:t>
      </w:r>
      <w:r>
        <w:rPr>
          <w:color w:val="000000"/>
          <w:shd w:val="clear" w:color="auto" w:fill="FFFFFF"/>
        </w:rPr>
        <w:t xml:space="preserve"> </w:t>
      </w:r>
      <w:r w:rsidRPr="00126651">
        <w:rPr>
          <w:color w:val="000000"/>
          <w:shd w:val="clear" w:color="auto" w:fill="FFFFFF"/>
        </w:rPr>
        <w:t xml:space="preserve">Das </w:t>
      </w:r>
      <w:r>
        <w:rPr>
          <w:color w:val="000000"/>
          <w:shd w:val="clear" w:color="auto" w:fill="FFFFFF"/>
        </w:rPr>
        <w:t>Konzil habe</w:t>
      </w:r>
      <w:r w:rsidRPr="00126651">
        <w:rPr>
          <w:color w:val="000000"/>
          <w:shd w:val="clear" w:color="auto" w:fill="FFFFFF"/>
        </w:rPr>
        <w:t xml:space="preserve"> keineswegs den Glauben in das Belieben des subjektiven Gewissens gestellt. </w:t>
      </w:r>
      <w:r>
        <w:rPr>
          <w:color w:val="000000"/>
          <w:shd w:val="clear" w:color="auto" w:fill="FFFFFF"/>
        </w:rPr>
        <w:t>Vielmehr habe es</w:t>
      </w:r>
      <w:r w:rsidRPr="00126651">
        <w:rPr>
          <w:color w:val="000000"/>
          <w:shd w:val="clear" w:color="auto" w:fill="FFFFFF"/>
        </w:rPr>
        <w:t xml:space="preserve"> </w:t>
      </w:r>
      <w:r>
        <w:rPr>
          <w:color w:val="000000"/>
          <w:shd w:val="clear" w:color="auto" w:fill="FFFFFF"/>
        </w:rPr>
        <w:t>gefordert</w:t>
      </w:r>
      <w:r w:rsidRPr="00126651">
        <w:rPr>
          <w:color w:val="000000"/>
          <w:shd w:val="clear" w:color="auto" w:fill="FFFFFF"/>
        </w:rPr>
        <w:t xml:space="preserve">, </w:t>
      </w:r>
      <w:r>
        <w:rPr>
          <w:color w:val="000000"/>
          <w:shd w:val="clear" w:color="auto" w:fill="FFFFFF"/>
        </w:rPr>
        <w:t xml:space="preserve">„dem authentischen Lehramt des Bischofs von Rom“ </w:t>
      </w:r>
      <w:proofErr w:type="spellStart"/>
      <w:r w:rsidRPr="00126651">
        <w:rPr>
          <w:color w:val="000000"/>
          <w:shd w:val="clear" w:color="auto" w:fill="FFFFFF"/>
        </w:rPr>
        <w:t>Gehor</w:t>
      </w:r>
      <w:proofErr w:type="spellEnd"/>
      <w:r w:rsidR="00EC669A">
        <w:rPr>
          <w:color w:val="000000"/>
          <w:shd w:val="clear" w:color="auto" w:fill="FFFFFF"/>
        </w:rPr>
        <w:t>-</w:t>
      </w:r>
      <w:r w:rsidRPr="00126651">
        <w:rPr>
          <w:color w:val="000000"/>
          <w:shd w:val="clear" w:color="auto" w:fill="FFFFFF"/>
        </w:rPr>
        <w:t xml:space="preserve">sam </w:t>
      </w:r>
      <w:r>
        <w:rPr>
          <w:color w:val="000000"/>
          <w:shd w:val="clear" w:color="auto" w:fill="FFFFFF"/>
        </w:rPr>
        <w:t>zu leisten</w:t>
      </w:r>
      <w:r w:rsidRPr="00126651">
        <w:rPr>
          <w:color w:val="000000"/>
          <w:shd w:val="clear" w:color="auto" w:fill="FFFFFF"/>
        </w:rPr>
        <w:t xml:space="preserve">, </w:t>
      </w:r>
      <w:r>
        <w:rPr>
          <w:color w:val="000000"/>
          <w:shd w:val="clear" w:color="auto" w:fill="FFFFFF"/>
        </w:rPr>
        <w:t>„</w:t>
      </w:r>
      <w:r w:rsidRPr="00126651">
        <w:rPr>
          <w:color w:val="000000"/>
          <w:shd w:val="clear" w:color="auto" w:fill="FFFFFF"/>
        </w:rPr>
        <w:t>auch wenn er nicht kraft höchster Lehrautorität</w:t>
      </w:r>
      <w:r>
        <w:rPr>
          <w:color w:val="000000"/>
          <w:shd w:val="clear" w:color="auto" w:fill="FFFFFF"/>
        </w:rPr>
        <w:t>“ spreche, und</w:t>
      </w:r>
      <w:r w:rsidRPr="00126651">
        <w:rPr>
          <w:color w:val="000000"/>
          <w:shd w:val="clear" w:color="auto" w:fill="FFFFFF"/>
        </w:rPr>
        <w:t xml:space="preserve"> Priester, die mit dem Verweis auf das Konzil zu Ungehorsam aufr</w:t>
      </w:r>
      <w:r>
        <w:rPr>
          <w:color w:val="000000"/>
          <w:shd w:val="clear" w:color="auto" w:fill="FFFFFF"/>
        </w:rPr>
        <w:t>ie</w:t>
      </w:r>
      <w:r w:rsidRPr="00126651">
        <w:rPr>
          <w:color w:val="000000"/>
          <w:shd w:val="clear" w:color="auto" w:fill="FFFFFF"/>
        </w:rPr>
        <w:t xml:space="preserve">fen, </w:t>
      </w:r>
      <w:r>
        <w:rPr>
          <w:color w:val="000000"/>
          <w:shd w:val="clear" w:color="auto" w:fill="FFFFFF"/>
        </w:rPr>
        <w:t>würden die Texte des Konzils nicht kennen.</w:t>
      </w:r>
      <w:r w:rsidRPr="00126651">
        <w:rPr>
          <w:color w:val="000000"/>
          <w:shd w:val="clear" w:color="auto" w:fill="FFFFFF"/>
        </w:rPr>
        <w:t xml:space="preserve"> </w:t>
      </w:r>
      <w:r>
        <w:rPr>
          <w:color w:val="000000"/>
          <w:shd w:val="clear" w:color="auto" w:fill="FFFFFF"/>
        </w:rPr>
        <w:t xml:space="preserve">Endlich habe </w:t>
      </w:r>
      <w:r w:rsidRPr="00126651">
        <w:rPr>
          <w:color w:val="000000"/>
          <w:shd w:val="clear" w:color="auto" w:fill="FFFFFF"/>
        </w:rPr>
        <w:t xml:space="preserve">das Konzil </w:t>
      </w:r>
      <w:r>
        <w:rPr>
          <w:color w:val="000000"/>
          <w:shd w:val="clear" w:color="auto" w:fill="FFFFFF"/>
        </w:rPr>
        <w:t>keineswegs</w:t>
      </w:r>
      <w:r w:rsidRPr="00126651">
        <w:rPr>
          <w:color w:val="000000"/>
          <w:shd w:val="clear" w:color="auto" w:fill="FFFFFF"/>
        </w:rPr>
        <w:t xml:space="preserve"> die Grenzen zwischen Priester</w:t>
      </w:r>
      <w:r>
        <w:rPr>
          <w:color w:val="000000"/>
          <w:shd w:val="clear" w:color="auto" w:fill="FFFFFF"/>
        </w:rPr>
        <w:t>n</w:t>
      </w:r>
      <w:r w:rsidRPr="00126651">
        <w:rPr>
          <w:color w:val="000000"/>
          <w:shd w:val="clear" w:color="auto" w:fill="FFFFFF"/>
        </w:rPr>
        <w:t xml:space="preserve"> und Laien</w:t>
      </w:r>
      <w:r>
        <w:rPr>
          <w:color w:val="000000"/>
          <w:shd w:val="clear" w:color="auto" w:fill="FFFFFF"/>
        </w:rPr>
        <w:t xml:space="preserve"> nivelliert, vielmehr habe es ausdrücklich d</w:t>
      </w:r>
      <w:r w:rsidRPr="00126651">
        <w:rPr>
          <w:color w:val="000000"/>
          <w:shd w:val="clear" w:color="auto" w:fill="FFFFFF"/>
        </w:rPr>
        <w:t xml:space="preserve">ie „Verschiedenheit des Dienstes“ </w:t>
      </w:r>
      <w:r>
        <w:rPr>
          <w:color w:val="000000"/>
          <w:shd w:val="clear" w:color="auto" w:fill="FFFFFF"/>
        </w:rPr>
        <w:t xml:space="preserve"> </w:t>
      </w:r>
      <w:r w:rsidRPr="00126651">
        <w:rPr>
          <w:color w:val="000000"/>
          <w:shd w:val="clear" w:color="auto" w:fill="FFFFFF"/>
        </w:rPr>
        <w:t>bekräftigt</w:t>
      </w:r>
      <w:r>
        <w:rPr>
          <w:rStyle w:val="Funotenzeichen"/>
          <w:color w:val="000000"/>
          <w:shd w:val="clear" w:color="auto" w:fill="FFFFFF"/>
        </w:rPr>
        <w:footnoteReference w:id="16"/>
      </w:r>
      <w:r>
        <w:rPr>
          <w:color w:val="000000"/>
          <w:shd w:val="clear" w:color="auto" w:fill="FFFFFF"/>
        </w:rPr>
        <w:t>.</w:t>
      </w:r>
      <w:r w:rsidRPr="00126651">
        <w:rPr>
          <w:color w:val="000000"/>
          <w:shd w:val="clear" w:color="auto" w:fill="FFFFFF"/>
        </w:rPr>
        <w:t xml:space="preserve"> </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Pr>
          <w:color w:val="000000"/>
          <w:shd w:val="clear" w:color="auto" w:fill="FFFFFF"/>
        </w:rPr>
        <w:t xml:space="preserve">Dem sekundiert Kardinal </w:t>
      </w:r>
      <w:r w:rsidRPr="00126651">
        <w:rPr>
          <w:color w:val="000000"/>
          <w:shd w:val="clear" w:color="auto" w:fill="FFFFFF"/>
        </w:rPr>
        <w:t>Kasper</w:t>
      </w:r>
      <w:r w:rsidR="00EC669A">
        <w:rPr>
          <w:color w:val="000000"/>
          <w:shd w:val="clear" w:color="auto" w:fill="FFFFFF"/>
        </w:rPr>
        <w:t xml:space="preserve"> (* 1933) </w:t>
      </w:r>
      <w:r>
        <w:rPr>
          <w:color w:val="000000"/>
          <w:shd w:val="clear" w:color="auto" w:fill="FFFFFF"/>
        </w:rPr>
        <w:t xml:space="preserve">, wenn er am 29. September 2012 in der </w:t>
      </w:r>
      <w:r w:rsidRPr="00126651">
        <w:rPr>
          <w:color w:val="000000"/>
          <w:shd w:val="clear" w:color="auto" w:fill="FFFFFF"/>
        </w:rPr>
        <w:t>„Frankfurter Allgemeinen Zeitung“</w:t>
      </w:r>
      <w:r>
        <w:rPr>
          <w:color w:val="000000"/>
          <w:shd w:val="clear" w:color="auto" w:fill="FFFFFF"/>
        </w:rPr>
        <w:t xml:space="preserve"> schreibt:</w:t>
      </w:r>
      <w:r w:rsidRPr="00126651">
        <w:rPr>
          <w:color w:val="000000"/>
          <w:shd w:val="clear" w:color="auto" w:fill="FFFFFF"/>
        </w:rPr>
        <w:t xml:space="preserve"> „Das Konzil hat nicht einen Übergang zu einer liberal angepassten Kirche eingeleitet, sondern zu einer aus ihren Wurzeln geistlich erneuerten und zugleich dialogoffenen, für das Heil der Menschen engagierten Kirche“</w:t>
      </w:r>
      <w:r>
        <w:rPr>
          <w:color w:val="000000"/>
          <w:shd w:val="clear" w:color="auto" w:fill="FFFFFF"/>
        </w:rPr>
        <w:t xml:space="preserve">. Er fügt dem hinzu, </w:t>
      </w:r>
      <w:r w:rsidRPr="00126651">
        <w:rPr>
          <w:color w:val="000000"/>
          <w:shd w:val="clear" w:color="auto" w:fill="FFFFFF"/>
        </w:rPr>
        <w:t xml:space="preserve">die gegenwärtige Situation fordere von den Vertretern der Kirche vor allem, dass sie von Gott sprächen. </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pPr>
      <w:r w:rsidRPr="008A4E9C">
        <w:t xml:space="preserve">Es ist unverkennbar, dass </w:t>
      </w:r>
      <w:r>
        <w:t xml:space="preserve">nach dem II. Vatikanischen Konzil </w:t>
      </w:r>
      <w:r w:rsidRPr="008A4E9C">
        <w:t xml:space="preserve">eine Welle der </w:t>
      </w:r>
      <w:proofErr w:type="spellStart"/>
      <w:r w:rsidRPr="008A4E9C">
        <w:t>Säkulari</w:t>
      </w:r>
      <w:r w:rsidR="00A71624">
        <w:t>-</w:t>
      </w:r>
      <w:r w:rsidRPr="008A4E9C">
        <w:t>sierung</w:t>
      </w:r>
      <w:proofErr w:type="spellEnd"/>
      <w:r w:rsidRPr="008A4E9C">
        <w:t xml:space="preserve"> die Kirche überflutet hat. </w:t>
      </w:r>
      <w:r>
        <w:t xml:space="preserve">Es ist jedoch davon auszugehen, dass diese </w:t>
      </w:r>
      <w:proofErr w:type="spellStart"/>
      <w:r>
        <w:t>Säkulari</w:t>
      </w:r>
      <w:r w:rsidR="00A71624">
        <w:t>-</w:t>
      </w:r>
      <w:r>
        <w:t>sierungswelle</w:t>
      </w:r>
      <w:proofErr w:type="spellEnd"/>
      <w:r>
        <w:t xml:space="preserve"> </w:t>
      </w:r>
      <w:r w:rsidRPr="008A4E9C">
        <w:t xml:space="preserve">auch ohne das Konzil </w:t>
      </w:r>
      <w:r>
        <w:t>der Kirche</w:t>
      </w:r>
      <w:r w:rsidRPr="008A4E9C">
        <w:t xml:space="preserve"> nicht erspart geblieben</w:t>
      </w:r>
      <w:r>
        <w:t xml:space="preserve"> wäre, denn </w:t>
      </w:r>
      <w:r w:rsidRPr="007F005F">
        <w:rPr>
          <w:color w:val="000000"/>
        </w:rPr>
        <w:t>Ne</w:t>
      </w:r>
      <w:r w:rsidR="00A71624">
        <w:rPr>
          <w:color w:val="000000"/>
        </w:rPr>
        <w:t>-</w:t>
      </w:r>
      <w:proofErr w:type="spellStart"/>
      <w:r w:rsidRPr="007F005F">
        <w:rPr>
          <w:color w:val="000000"/>
        </w:rPr>
        <w:t>gativentwicklungen</w:t>
      </w:r>
      <w:proofErr w:type="spellEnd"/>
      <w:r w:rsidRPr="007F005F">
        <w:rPr>
          <w:color w:val="000000"/>
        </w:rPr>
        <w:t xml:space="preserve"> gab es schon vor dem Konzil</w:t>
      </w:r>
      <w:r>
        <w:rPr>
          <w:color w:val="000000"/>
        </w:rPr>
        <w:t>.</w:t>
      </w:r>
      <w:r w:rsidRPr="008A4E9C">
        <w:t xml:space="preserve"> Aber </w:t>
      </w:r>
      <w:r>
        <w:t xml:space="preserve">ohne das Konzil wäre die </w:t>
      </w:r>
      <w:proofErr w:type="spellStart"/>
      <w:r>
        <w:t>Ent</w:t>
      </w:r>
      <w:proofErr w:type="spellEnd"/>
      <w:r w:rsidR="00A71624">
        <w:t>-</w:t>
      </w:r>
      <w:r>
        <w:lastRenderedPageBreak/>
        <w:t xml:space="preserve">wicklung </w:t>
      </w:r>
      <w:r w:rsidRPr="008A4E9C">
        <w:t>vie</w:t>
      </w:r>
      <w:r>
        <w:t>l</w:t>
      </w:r>
      <w:r w:rsidRPr="008A4E9C">
        <w:t>leicht weniger dramatisch</w:t>
      </w:r>
      <w:r>
        <w:t xml:space="preserve"> verlaufen.</w:t>
      </w:r>
      <w:r w:rsidRPr="007F005F">
        <w:rPr>
          <w:color w:val="000000"/>
        </w:rPr>
        <w:t xml:space="preserve"> </w:t>
      </w:r>
      <w:r>
        <w:rPr>
          <w:color w:val="000000"/>
        </w:rPr>
        <w:t xml:space="preserve">Einen gewissen Beitrag zu dieser </w:t>
      </w:r>
      <w:proofErr w:type="spellStart"/>
      <w:r>
        <w:rPr>
          <w:color w:val="000000"/>
        </w:rPr>
        <w:t>Ent</w:t>
      </w:r>
      <w:proofErr w:type="spellEnd"/>
      <w:r w:rsidR="00A71624">
        <w:rPr>
          <w:color w:val="000000"/>
        </w:rPr>
        <w:t>-</w:t>
      </w:r>
      <w:r>
        <w:rPr>
          <w:color w:val="000000"/>
        </w:rPr>
        <w:t xml:space="preserve">wicklung hat das </w:t>
      </w:r>
      <w:r w:rsidRPr="007F005F">
        <w:rPr>
          <w:color w:val="000000"/>
        </w:rPr>
        <w:t xml:space="preserve">Konzil </w:t>
      </w:r>
      <w:r w:rsidR="00A71624">
        <w:rPr>
          <w:color w:val="000000"/>
        </w:rPr>
        <w:t>mögli</w:t>
      </w:r>
      <w:r>
        <w:rPr>
          <w:color w:val="000000"/>
        </w:rPr>
        <w:t xml:space="preserve">cherweise dadurch geleistet, dass es </w:t>
      </w:r>
      <w:r w:rsidRPr="007F005F">
        <w:rPr>
          <w:color w:val="000000"/>
        </w:rPr>
        <w:t xml:space="preserve">zu optimistisch </w:t>
      </w:r>
      <w:r>
        <w:rPr>
          <w:color w:val="000000"/>
        </w:rPr>
        <w:t xml:space="preserve">war </w:t>
      </w:r>
      <w:r w:rsidRPr="007F005F">
        <w:rPr>
          <w:color w:val="000000"/>
        </w:rPr>
        <w:t>im Hinblick auf die Glaubensbereitschaft der Menschen in unserer säkularen Welt. Viel</w:t>
      </w:r>
      <w:r w:rsidR="00A71624">
        <w:rPr>
          <w:color w:val="000000"/>
        </w:rPr>
        <w:t>-</w:t>
      </w:r>
      <w:r w:rsidRPr="007F005F">
        <w:rPr>
          <w:color w:val="000000"/>
        </w:rPr>
        <w:t xml:space="preserve">leicht hat es auch zu sehr auf die äußeren Formen gesetzt. Auch hätte es vielleicht die Kontinuität der Glaubensentfaltung deutlicher herausstellen müssen. Mit Sicherheit gilt das für die </w:t>
      </w:r>
      <w:proofErr w:type="spellStart"/>
      <w:r w:rsidRPr="007F005F">
        <w:rPr>
          <w:color w:val="000000"/>
        </w:rPr>
        <w:t>nachkonziliare</w:t>
      </w:r>
      <w:proofErr w:type="spellEnd"/>
      <w:r w:rsidRPr="007F005F">
        <w:rPr>
          <w:color w:val="000000"/>
        </w:rPr>
        <w:t xml:space="preserve"> Kirche.</w:t>
      </w:r>
      <w:r>
        <w:rPr>
          <w:color w:val="000000"/>
        </w:rPr>
        <w:t xml:space="preserve"> </w:t>
      </w:r>
      <w:r w:rsidR="00A71624">
        <w:t>Für einzelne Ne</w:t>
      </w:r>
      <w:r>
        <w:t xml:space="preserve">gativentwicklungen kann man das Konzil sicherlich verantwortlich machen, das Konzil und dessen </w:t>
      </w:r>
      <w:proofErr w:type="spellStart"/>
      <w:r>
        <w:t>nachkonziliare</w:t>
      </w:r>
      <w:proofErr w:type="spellEnd"/>
      <w:r>
        <w:t xml:space="preserve"> Inter</w:t>
      </w:r>
      <w:r w:rsidR="00A71624">
        <w:t>-</w:t>
      </w:r>
      <w:proofErr w:type="spellStart"/>
      <w:r>
        <w:t>preten</w:t>
      </w:r>
      <w:proofErr w:type="spellEnd"/>
      <w:r>
        <w:t xml:space="preserve">, aber beileibe nicht für alle. </w:t>
      </w:r>
    </w:p>
    <w:p w:rsidR="00A71624" w:rsidRDefault="00A71624" w:rsidP="00F5727E">
      <w:pPr>
        <w:spacing w:line="360" w:lineRule="auto"/>
        <w:jc w:val="both"/>
      </w:pPr>
    </w:p>
    <w:p w:rsidR="00F5727E" w:rsidRPr="00A71624" w:rsidRDefault="00F5727E" w:rsidP="00F5727E">
      <w:pPr>
        <w:spacing w:line="360" w:lineRule="auto"/>
        <w:jc w:val="both"/>
        <w:rPr>
          <w:color w:val="000000"/>
        </w:rPr>
      </w:pPr>
      <w:r>
        <w:t xml:space="preserve">Zusammen mit der Säkularisierung setzte seit dem Ende des Konzils ein </w:t>
      </w:r>
      <w:r w:rsidR="00A71624">
        <w:rPr>
          <w:color w:val="000000"/>
        </w:rPr>
        <w:t>erschreckender Nie</w:t>
      </w:r>
      <w:r>
        <w:rPr>
          <w:color w:val="000000"/>
        </w:rPr>
        <w:t>dergang des kirchlichen Lebens ein. Auch ihn kann man nic</w:t>
      </w:r>
      <w:r w:rsidR="00A71624">
        <w:rPr>
          <w:color w:val="000000"/>
        </w:rPr>
        <w:t>ht monokausal auf das Konzil zu</w:t>
      </w:r>
      <w:r>
        <w:rPr>
          <w:color w:val="000000"/>
        </w:rPr>
        <w:t>rückführen.</w:t>
      </w:r>
      <w:r>
        <w:t xml:space="preserve"> Post hoc bedeutet nicht immer </w:t>
      </w:r>
      <w:proofErr w:type="spellStart"/>
      <w:r>
        <w:t>propter</w:t>
      </w:r>
      <w:proofErr w:type="spellEnd"/>
      <w:r>
        <w:t xml:space="preserve"> hoc.</w:t>
      </w:r>
      <w:r w:rsidR="00A71624">
        <w:t xml:space="preserve"> Möglicherweise wäre der Nieder</w:t>
      </w:r>
      <w:r>
        <w:t>gang, wenn es das Konzil nicht gegeben hätte, noch eklatanter gewesen. Si</w:t>
      </w:r>
      <w:r w:rsidR="00A71624">
        <w:t>-</w:t>
      </w:r>
      <w:proofErr w:type="spellStart"/>
      <w:r>
        <w:t>cher</w:t>
      </w:r>
      <w:proofErr w:type="spellEnd"/>
      <w:r>
        <w:t xml:space="preserve"> ist, dass er schon vor dem Konzil zu erkennen war. Formal war das Allermeiste da</w:t>
      </w:r>
      <w:r w:rsidR="00A71624">
        <w:t>-</w:t>
      </w:r>
      <w:r>
        <w:t>mals zwar noch fest gefügt, aber die Inhalte stimmten in nicht wenigen Fällen ni</w:t>
      </w:r>
      <w:r w:rsidR="00A71624">
        <w:t>cht mehr. Auch liturgische Will</w:t>
      </w:r>
      <w:r>
        <w:t>kürlichkeiten von  Priestern konnte man schon Jahre vor dem Konzil konstatieren. Und gegen den Zölibat wurde schon in den fünfziger Jahren des vorigen Jahrhunderts agitiert. Auch vor dem Konzil gab es moralische Exzesse bei Priestern und zynische Bemerkungen über die Kirche und ihren Glauben, vor allem wurde vieles Ernste veralbert. Schon lange vor dem Konzil gab es nicht wenige Priester, die dem eucharistische</w:t>
      </w:r>
      <w:r w:rsidR="00A71624">
        <w:t>n Sakrament wenig Ehrfurcht ent</w:t>
      </w:r>
      <w:r>
        <w:t>gegenbrachten und die das Buß</w:t>
      </w:r>
      <w:r w:rsidR="00A71624">
        <w:t>-</w:t>
      </w:r>
      <w:r>
        <w:t>sakrament nicht besonders ernst nahmen, als Empfänger oder als Spender des Sakra</w:t>
      </w:r>
      <w:r w:rsidR="00A71624">
        <w:t>-</w:t>
      </w:r>
      <w:proofErr w:type="spellStart"/>
      <w:r>
        <w:t>mentes</w:t>
      </w:r>
      <w:proofErr w:type="spellEnd"/>
      <w:r>
        <w:t>. In Ordnung war freilich noc</w:t>
      </w:r>
      <w:r w:rsidR="00A71624">
        <w:t>h die Theologie und ihre Darbie</w:t>
      </w:r>
      <w:r>
        <w:t xml:space="preserve">tung in der </w:t>
      </w:r>
      <w:proofErr w:type="spellStart"/>
      <w:r>
        <w:t>Ausbil</w:t>
      </w:r>
      <w:proofErr w:type="spellEnd"/>
      <w:r w:rsidR="00A71624">
        <w:t>-</w:t>
      </w:r>
      <w:r>
        <w:t xml:space="preserve">dung der zukünftigen Priester, jedenfalls weithin, und der Zusammenhalt der Priester. </w:t>
      </w:r>
    </w:p>
    <w:p w:rsidR="00F5727E"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Pr>
          <w:color w:val="000000"/>
        </w:rPr>
        <w:t>Die Verweltlichung der Kirche und der Verfall des kirchlichen Lebens, wie sie nach dem Konzil hervortraten, haben sich i</w:t>
      </w:r>
      <w:r w:rsidRPr="000428B2">
        <w:rPr>
          <w:color w:val="000000"/>
        </w:rPr>
        <w:t>n den fünfziger Jahren des verg</w:t>
      </w:r>
      <w:r>
        <w:rPr>
          <w:color w:val="000000"/>
        </w:rPr>
        <w:t>angenen Jahrhunderts</w:t>
      </w:r>
      <w:r w:rsidRPr="00F5095A">
        <w:rPr>
          <w:color w:val="000000"/>
        </w:rPr>
        <w:t xml:space="preserve"> </w:t>
      </w:r>
      <w:r w:rsidRPr="000428B2">
        <w:rPr>
          <w:color w:val="000000"/>
        </w:rPr>
        <w:t>mit dem steigenden Wohlstand</w:t>
      </w:r>
      <w:r>
        <w:rPr>
          <w:color w:val="000000"/>
        </w:rPr>
        <w:t xml:space="preserve"> entwickelt. </w:t>
      </w:r>
      <w:r w:rsidRPr="00910028">
        <w:rPr>
          <w:b/>
          <w:bCs/>
          <w:color w:val="000000"/>
        </w:rPr>
        <w:t>Seither liebäugelte die Kirche in wach</w:t>
      </w:r>
      <w:r w:rsidR="00A71624">
        <w:rPr>
          <w:b/>
          <w:bCs/>
          <w:color w:val="000000"/>
        </w:rPr>
        <w:t>-</w:t>
      </w:r>
      <w:proofErr w:type="spellStart"/>
      <w:r w:rsidRPr="00910028">
        <w:rPr>
          <w:b/>
          <w:bCs/>
          <w:color w:val="000000"/>
        </w:rPr>
        <w:t>sendem</w:t>
      </w:r>
      <w:proofErr w:type="spellEnd"/>
      <w:r w:rsidRPr="00910028">
        <w:rPr>
          <w:b/>
          <w:bCs/>
          <w:color w:val="000000"/>
        </w:rPr>
        <w:t xml:space="preserve"> Maß mit der Welt und seither erstarrte das religiöse Leben in den </w:t>
      </w:r>
      <w:proofErr w:type="spellStart"/>
      <w:r w:rsidRPr="00910028">
        <w:rPr>
          <w:b/>
          <w:bCs/>
          <w:color w:val="000000"/>
        </w:rPr>
        <w:t>Ge</w:t>
      </w:r>
      <w:r w:rsidR="00A71624">
        <w:rPr>
          <w:b/>
          <w:bCs/>
          <w:color w:val="000000"/>
        </w:rPr>
        <w:t>-</w:t>
      </w:r>
      <w:r w:rsidRPr="00910028">
        <w:rPr>
          <w:b/>
          <w:bCs/>
          <w:color w:val="000000"/>
        </w:rPr>
        <w:t>meinden</w:t>
      </w:r>
      <w:proofErr w:type="spellEnd"/>
      <w:r w:rsidRPr="000428B2">
        <w:rPr>
          <w:color w:val="000000"/>
        </w:rPr>
        <w:t>. Das Konzil wandte sich dagegen, es wollte einen neuen Pfingststurm herbei</w:t>
      </w:r>
      <w:r w:rsidR="00A71624">
        <w:rPr>
          <w:color w:val="000000"/>
        </w:rPr>
        <w:t>-</w:t>
      </w:r>
      <w:r w:rsidRPr="000428B2">
        <w:rPr>
          <w:color w:val="000000"/>
        </w:rPr>
        <w:t xml:space="preserve">führen. Das </w:t>
      </w:r>
      <w:r>
        <w:rPr>
          <w:color w:val="000000"/>
        </w:rPr>
        <w:t xml:space="preserve">ist </w:t>
      </w:r>
      <w:r w:rsidRPr="000428B2">
        <w:rPr>
          <w:color w:val="000000"/>
        </w:rPr>
        <w:t>ihm jedoch nicht</w:t>
      </w:r>
      <w:r>
        <w:rPr>
          <w:color w:val="000000"/>
        </w:rPr>
        <w:t xml:space="preserve"> gelungen, der Pfingststurm  ist sichtlich ausgeblieben</w:t>
      </w:r>
      <w:r w:rsidRPr="000428B2">
        <w:rPr>
          <w:color w:val="000000"/>
        </w:rPr>
        <w:t>.</w:t>
      </w:r>
    </w:p>
    <w:p w:rsidR="00F5727E" w:rsidRDefault="00F5727E" w:rsidP="00F5727E">
      <w:pPr>
        <w:spacing w:line="360" w:lineRule="auto"/>
        <w:jc w:val="both"/>
        <w:outlineLvl w:val="0"/>
        <w:rPr>
          <w:color w:val="000000"/>
        </w:rPr>
      </w:pPr>
    </w:p>
    <w:p w:rsidR="00F5727E" w:rsidRPr="004015A5" w:rsidRDefault="00F5727E" w:rsidP="00F5727E">
      <w:pPr>
        <w:spacing w:line="360" w:lineRule="auto"/>
        <w:jc w:val="both"/>
        <w:outlineLvl w:val="0"/>
        <w:rPr>
          <w:color w:val="000000"/>
        </w:rPr>
      </w:pPr>
      <w:r w:rsidRPr="004015A5">
        <w:rPr>
          <w:color w:val="000000"/>
        </w:rPr>
        <w:t xml:space="preserve">Papst Paul VI. (+ 1978) </w:t>
      </w:r>
      <w:r>
        <w:rPr>
          <w:color w:val="000000"/>
        </w:rPr>
        <w:t>charakterisiert diese Situation, wenn er i</w:t>
      </w:r>
      <w:r w:rsidRPr="004015A5">
        <w:rPr>
          <w:color w:val="000000"/>
        </w:rPr>
        <w:t xml:space="preserve">n einer Rede </w:t>
      </w:r>
      <w:r>
        <w:rPr>
          <w:color w:val="000000"/>
        </w:rPr>
        <w:t xml:space="preserve">am 7. Dezember 1968 </w:t>
      </w:r>
      <w:r w:rsidRPr="004015A5">
        <w:rPr>
          <w:color w:val="000000"/>
        </w:rPr>
        <w:t>von der „Selbstzerstörung der Kirche“</w:t>
      </w:r>
      <w:r>
        <w:rPr>
          <w:color w:val="000000"/>
        </w:rPr>
        <w:t xml:space="preserve"> spricht, und wenn er </w:t>
      </w:r>
      <w:r w:rsidRPr="004015A5">
        <w:rPr>
          <w:color w:val="000000"/>
        </w:rPr>
        <w:t>am 2</w:t>
      </w:r>
      <w:r>
        <w:rPr>
          <w:color w:val="000000"/>
        </w:rPr>
        <w:t xml:space="preserve">6. Juni </w:t>
      </w:r>
      <w:r>
        <w:rPr>
          <w:color w:val="000000"/>
        </w:rPr>
        <w:lastRenderedPageBreak/>
        <w:t>1972 in einer Ansprache erklärt</w:t>
      </w:r>
      <w:r w:rsidRPr="004015A5">
        <w:rPr>
          <w:color w:val="000000"/>
        </w:rPr>
        <w:t xml:space="preserve">: „Der Rauch Satans ist durch irgendeinen Riss in den </w:t>
      </w:r>
      <w:r>
        <w:rPr>
          <w:color w:val="000000"/>
        </w:rPr>
        <w:t>Tempel Gottes ein-gedrungen“.</w:t>
      </w:r>
      <w:r w:rsidRPr="004015A5">
        <w:rPr>
          <w:color w:val="000000"/>
        </w:rPr>
        <w:t xml:space="preserve"> </w:t>
      </w:r>
      <w:r>
        <w:rPr>
          <w:color w:val="000000"/>
        </w:rPr>
        <w:t xml:space="preserve">Demgemäß spricht Papst </w:t>
      </w:r>
      <w:r w:rsidRPr="004015A5">
        <w:rPr>
          <w:color w:val="000000"/>
        </w:rPr>
        <w:t>Johannes Paul II. in seinem Apostolischen Schreiben „Ecclesia in</w:t>
      </w:r>
      <w:r>
        <w:rPr>
          <w:color w:val="000000"/>
        </w:rPr>
        <w:t xml:space="preserve"> Europa“ vom 28. Juni 2003 von der „lautlosen </w:t>
      </w:r>
      <w:proofErr w:type="spellStart"/>
      <w:r>
        <w:rPr>
          <w:color w:val="000000"/>
        </w:rPr>
        <w:t>Apo</w:t>
      </w:r>
      <w:r w:rsidR="00A71624">
        <w:rPr>
          <w:color w:val="000000"/>
        </w:rPr>
        <w:t>-</w:t>
      </w:r>
      <w:r>
        <w:rPr>
          <w:color w:val="000000"/>
        </w:rPr>
        <w:t>stasie</w:t>
      </w:r>
      <w:proofErr w:type="spellEnd"/>
      <w:r>
        <w:rPr>
          <w:color w:val="000000"/>
        </w:rPr>
        <w:t xml:space="preserve"> der Massen“</w:t>
      </w:r>
      <w:r>
        <w:rPr>
          <w:rStyle w:val="Funotenzeichen"/>
          <w:color w:val="000000"/>
        </w:rPr>
        <w:footnoteReference w:id="17"/>
      </w:r>
      <w:r>
        <w:rPr>
          <w:color w:val="000000"/>
        </w:rPr>
        <w:t>, und</w:t>
      </w:r>
      <w:r w:rsidRPr="004015A5">
        <w:rPr>
          <w:color w:val="000000"/>
        </w:rPr>
        <w:t xml:space="preserve"> Papst Benedikt XVI. fügt dem </w:t>
      </w:r>
      <w:r>
        <w:rPr>
          <w:color w:val="000000"/>
        </w:rPr>
        <w:t xml:space="preserve">realistisch </w:t>
      </w:r>
      <w:r w:rsidRPr="004015A5">
        <w:rPr>
          <w:color w:val="000000"/>
        </w:rPr>
        <w:t xml:space="preserve">hinzu: „ … in vielen Teilen der Welt </w:t>
      </w:r>
      <w:r>
        <w:rPr>
          <w:color w:val="000000"/>
        </w:rPr>
        <w:t>droht der Glaube zu erlöschen“</w:t>
      </w:r>
      <w:r>
        <w:rPr>
          <w:rStyle w:val="Funotenzeichen"/>
          <w:color w:val="000000"/>
        </w:rPr>
        <w:footnoteReference w:id="18"/>
      </w:r>
      <w:r w:rsidRPr="004015A5">
        <w:rPr>
          <w:color w:val="000000"/>
        </w:rPr>
        <w:t>.</w:t>
      </w:r>
    </w:p>
    <w:p w:rsidR="00F5727E" w:rsidRPr="004015A5"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Pr>
          <w:color w:val="000000"/>
        </w:rPr>
        <w:t xml:space="preserve">Um </w:t>
      </w:r>
      <w:r w:rsidRPr="004015A5">
        <w:rPr>
          <w:color w:val="000000"/>
        </w:rPr>
        <w:t xml:space="preserve">Papst Johannes Paul II. </w:t>
      </w:r>
      <w:r>
        <w:rPr>
          <w:color w:val="000000"/>
        </w:rPr>
        <w:t xml:space="preserve">noch einmal in diesem Zusammenhang zu zitieren. Er </w:t>
      </w:r>
      <w:r w:rsidRPr="004015A5">
        <w:rPr>
          <w:color w:val="000000"/>
        </w:rPr>
        <w:t xml:space="preserve">stellt am 6. Februar 1981in einer Ansprache an Volksmissionare fest: „Man muss mit tiefer, schmerzlicher Betroffenheit feststellen, dass die Gläubigen sich heute zum großen Teil verloren und verwirrt vorkommen, ratlos und sogar hintergangen - weiter, dass mit </w:t>
      </w:r>
      <w:proofErr w:type="spellStart"/>
      <w:r w:rsidRPr="004015A5">
        <w:rPr>
          <w:color w:val="000000"/>
        </w:rPr>
        <w:t>vol</w:t>
      </w:r>
      <w:r w:rsidR="00017B9A">
        <w:rPr>
          <w:color w:val="000000"/>
        </w:rPr>
        <w:t>-</w:t>
      </w:r>
      <w:r w:rsidRPr="004015A5">
        <w:rPr>
          <w:color w:val="000000"/>
        </w:rPr>
        <w:t>len</w:t>
      </w:r>
      <w:proofErr w:type="spellEnd"/>
      <w:r w:rsidRPr="004015A5">
        <w:rPr>
          <w:color w:val="000000"/>
        </w:rPr>
        <w:t xml:space="preserve"> Händen Ideen ausgestreut wurden, die mit der geoffenbarten und zu allen Zeiten </w:t>
      </w:r>
      <w:proofErr w:type="spellStart"/>
      <w:r w:rsidRPr="004015A5">
        <w:rPr>
          <w:color w:val="000000"/>
        </w:rPr>
        <w:t>ge</w:t>
      </w:r>
      <w:proofErr w:type="spellEnd"/>
      <w:r w:rsidR="00017B9A">
        <w:rPr>
          <w:color w:val="000000"/>
        </w:rPr>
        <w:t>-</w:t>
      </w:r>
      <w:r w:rsidRPr="004015A5">
        <w:rPr>
          <w:color w:val="000000"/>
        </w:rPr>
        <w:t>lehrten Wahrheit im Widerspruch stehen, dass auf dogmatischem und moralischem Feld wirkliche und eigentliche Häresien verbreitet wurde</w:t>
      </w:r>
      <w:r>
        <w:rPr>
          <w:color w:val="000000"/>
        </w:rPr>
        <w:t>n</w:t>
      </w:r>
      <w:r w:rsidRPr="004015A5">
        <w:rPr>
          <w:color w:val="000000"/>
        </w:rPr>
        <w:t>, die Zweifel, Durcheinander und Auflehnung zur Folge hatten</w:t>
      </w:r>
      <w:r>
        <w:rPr>
          <w:color w:val="000000"/>
        </w:rPr>
        <w:t>“</w:t>
      </w:r>
      <w:r>
        <w:rPr>
          <w:rStyle w:val="Funotenzeichen"/>
          <w:color w:val="000000"/>
        </w:rPr>
        <w:footnoteReference w:id="19"/>
      </w:r>
      <w:r>
        <w:rPr>
          <w:color w:val="000000"/>
        </w:rPr>
        <w:t>. Viele Gläubige kommen sich hintergangen vor. Das ist eine nüchterne Bilanz aus päpstlichem Mund.</w:t>
      </w:r>
    </w:p>
    <w:p w:rsidR="00F5727E" w:rsidRDefault="00F5727E" w:rsidP="00F5727E">
      <w:pPr>
        <w:spacing w:line="360" w:lineRule="auto"/>
        <w:jc w:val="both"/>
        <w:outlineLvl w:val="0"/>
        <w:rPr>
          <w:color w:val="000000"/>
        </w:rPr>
      </w:pPr>
    </w:p>
    <w:p w:rsidR="00F5727E" w:rsidRDefault="00F5727E" w:rsidP="00F5727E">
      <w:pPr>
        <w:spacing w:line="360" w:lineRule="auto"/>
        <w:jc w:val="both"/>
        <w:rPr>
          <w:color w:val="000000"/>
        </w:rPr>
      </w:pPr>
      <w:r>
        <w:rPr>
          <w:color w:val="000000"/>
        </w:rPr>
        <w:t>Überall werden heute</w:t>
      </w:r>
      <w:r w:rsidRPr="008355A9">
        <w:rPr>
          <w:color w:val="000000"/>
        </w:rPr>
        <w:t xml:space="preserve"> Ordenshäuser und Kirchen</w:t>
      </w:r>
      <w:r>
        <w:rPr>
          <w:color w:val="000000"/>
        </w:rPr>
        <w:t>,</w:t>
      </w:r>
      <w:r w:rsidRPr="008355A9">
        <w:rPr>
          <w:color w:val="000000"/>
        </w:rPr>
        <w:t xml:space="preserve"> Pfarrhäuser und Gemeindezentren verkauft oder dem Erdboden gleich gemacht. 40 000 Priester haben ihr Amt aufgegeben, 40 000 von 400 000. Und </w:t>
      </w:r>
      <w:r>
        <w:rPr>
          <w:color w:val="000000"/>
        </w:rPr>
        <w:t>u</w:t>
      </w:r>
      <w:r w:rsidRPr="008355A9">
        <w:rPr>
          <w:color w:val="000000"/>
        </w:rPr>
        <w:t xml:space="preserve">nzählige </w:t>
      </w:r>
      <w:r>
        <w:rPr>
          <w:color w:val="000000"/>
        </w:rPr>
        <w:t xml:space="preserve">Priester </w:t>
      </w:r>
      <w:r w:rsidRPr="008355A9">
        <w:rPr>
          <w:color w:val="000000"/>
        </w:rPr>
        <w:t xml:space="preserve">haben ihre Identität verloren. Ähnliches gilt für die Orden, die männlichen wie die weiblichen. </w:t>
      </w:r>
      <w:r>
        <w:rPr>
          <w:color w:val="000000"/>
        </w:rPr>
        <w:t xml:space="preserve">Im einen wie im anderen Fall stagniert der Nachwuchs beinahe vollständig. </w:t>
      </w:r>
      <w:r w:rsidRPr="008355A9">
        <w:rPr>
          <w:color w:val="000000"/>
        </w:rPr>
        <w:t>In 20 Jahren beläuft sich</w:t>
      </w:r>
      <w:r>
        <w:rPr>
          <w:color w:val="000000"/>
        </w:rPr>
        <w:t xml:space="preserve"> in Deutschland</w:t>
      </w:r>
      <w:r w:rsidRPr="008355A9">
        <w:rPr>
          <w:color w:val="000000"/>
        </w:rPr>
        <w:t xml:space="preserve"> laut einer Notiz des </w:t>
      </w:r>
      <w:proofErr w:type="spellStart"/>
      <w:r w:rsidRPr="008355A9">
        <w:rPr>
          <w:color w:val="000000"/>
        </w:rPr>
        <w:t>Osservatore</w:t>
      </w:r>
      <w:proofErr w:type="spellEnd"/>
      <w:r w:rsidRPr="008355A9">
        <w:rPr>
          <w:color w:val="000000"/>
        </w:rPr>
        <w:t xml:space="preserve"> Romano </w:t>
      </w:r>
      <w:r>
        <w:rPr>
          <w:color w:val="000000"/>
        </w:rPr>
        <w:t xml:space="preserve">im Jahre 2010 </w:t>
      </w:r>
      <w:r w:rsidRPr="008355A9">
        <w:rPr>
          <w:color w:val="000000"/>
        </w:rPr>
        <w:t>der Rückgang der</w:t>
      </w:r>
      <w:r>
        <w:rPr>
          <w:color w:val="000000"/>
        </w:rPr>
        <w:t xml:space="preserve"> Zahl der</w:t>
      </w:r>
      <w:r w:rsidRPr="008355A9">
        <w:rPr>
          <w:color w:val="000000"/>
        </w:rPr>
        <w:t xml:space="preserve"> </w:t>
      </w:r>
      <w:proofErr w:type="spellStart"/>
      <w:r w:rsidRPr="008355A9">
        <w:rPr>
          <w:color w:val="000000"/>
        </w:rPr>
        <w:t>Kirchenbesu</w:t>
      </w:r>
      <w:r w:rsidR="00017B9A">
        <w:rPr>
          <w:color w:val="000000"/>
        </w:rPr>
        <w:t>-</w:t>
      </w:r>
      <w:r w:rsidRPr="008355A9">
        <w:rPr>
          <w:color w:val="000000"/>
        </w:rPr>
        <w:t>cher</w:t>
      </w:r>
      <w:proofErr w:type="spellEnd"/>
      <w:r w:rsidRPr="008355A9">
        <w:rPr>
          <w:color w:val="000000"/>
        </w:rPr>
        <w:t xml:space="preserve"> von 6 Millionen auf 3, 4 Millionen</w:t>
      </w:r>
      <w:r>
        <w:rPr>
          <w:rStyle w:val="Funotenzeichen"/>
          <w:color w:val="000000"/>
        </w:rPr>
        <w:footnoteReference w:id="20"/>
      </w:r>
      <w:r w:rsidRPr="008355A9">
        <w:rPr>
          <w:color w:val="000000"/>
        </w:rPr>
        <w:t xml:space="preserve">. Wie </w:t>
      </w:r>
      <w:r>
        <w:rPr>
          <w:color w:val="000000"/>
        </w:rPr>
        <w:t xml:space="preserve">die Zeitung </w:t>
      </w:r>
      <w:r w:rsidRPr="008355A9">
        <w:rPr>
          <w:color w:val="000000"/>
        </w:rPr>
        <w:t xml:space="preserve">feststellt, ist die Zahl der </w:t>
      </w:r>
      <w:proofErr w:type="spellStart"/>
      <w:r w:rsidRPr="008355A9">
        <w:rPr>
          <w:color w:val="000000"/>
        </w:rPr>
        <w:t>Abon</w:t>
      </w:r>
      <w:r w:rsidR="00017B9A">
        <w:rPr>
          <w:color w:val="000000"/>
        </w:rPr>
        <w:t>-</w:t>
      </w:r>
      <w:r w:rsidRPr="008355A9">
        <w:rPr>
          <w:color w:val="000000"/>
        </w:rPr>
        <w:t>nenten</w:t>
      </w:r>
      <w:proofErr w:type="spellEnd"/>
      <w:r w:rsidRPr="008355A9">
        <w:rPr>
          <w:color w:val="000000"/>
        </w:rPr>
        <w:t xml:space="preserve"> der Diözesanzeitungen </w:t>
      </w:r>
      <w:r>
        <w:rPr>
          <w:color w:val="000000"/>
        </w:rPr>
        <w:t xml:space="preserve">in Deutschland in dieser Zeit </w:t>
      </w:r>
      <w:r w:rsidRPr="008355A9">
        <w:rPr>
          <w:color w:val="000000"/>
        </w:rPr>
        <w:t>von 1, 5 Milli</w:t>
      </w:r>
      <w:r>
        <w:rPr>
          <w:color w:val="000000"/>
        </w:rPr>
        <w:t>onen auf 750 000 zurückgegangen</w:t>
      </w:r>
      <w:r w:rsidRPr="008355A9">
        <w:rPr>
          <w:color w:val="000000"/>
        </w:rPr>
        <w:t xml:space="preserve">, während die Zahl der Abonnenten von Missionszeitschriften um 91 % zurückgegangen ist. </w:t>
      </w:r>
      <w:r>
        <w:rPr>
          <w:color w:val="000000"/>
        </w:rPr>
        <w:t xml:space="preserve">Wie die </w:t>
      </w:r>
      <w:r w:rsidRPr="008355A9">
        <w:rPr>
          <w:color w:val="000000"/>
        </w:rPr>
        <w:t xml:space="preserve">Frankfurter Allgemeine Zeitung </w:t>
      </w:r>
      <w:r>
        <w:rPr>
          <w:color w:val="000000"/>
        </w:rPr>
        <w:t xml:space="preserve">am </w:t>
      </w:r>
      <w:r w:rsidRPr="008355A9">
        <w:rPr>
          <w:color w:val="000000"/>
        </w:rPr>
        <w:t xml:space="preserve">18. </w:t>
      </w:r>
      <w:r>
        <w:rPr>
          <w:color w:val="000000"/>
        </w:rPr>
        <w:t xml:space="preserve">Oktober </w:t>
      </w:r>
      <w:r w:rsidRPr="008355A9">
        <w:rPr>
          <w:color w:val="000000"/>
        </w:rPr>
        <w:t>2010</w:t>
      </w:r>
      <w:r>
        <w:rPr>
          <w:color w:val="000000"/>
        </w:rPr>
        <w:t xml:space="preserve"> berichtet,</w:t>
      </w:r>
      <w:r w:rsidRPr="008355A9">
        <w:rPr>
          <w:color w:val="000000"/>
        </w:rPr>
        <w:t xml:space="preserve"> ermittelte das </w:t>
      </w:r>
      <w:proofErr w:type="spellStart"/>
      <w:r w:rsidRPr="008355A9">
        <w:rPr>
          <w:color w:val="000000"/>
        </w:rPr>
        <w:t>Allensbach</w:t>
      </w:r>
      <w:proofErr w:type="spellEnd"/>
      <w:r w:rsidRPr="008355A9">
        <w:rPr>
          <w:color w:val="000000"/>
        </w:rPr>
        <w:t xml:space="preserve">-Institut im Jahre 2010, dass </w:t>
      </w:r>
      <w:r>
        <w:rPr>
          <w:color w:val="000000"/>
        </w:rPr>
        <w:t>49 % der unter Drei</w:t>
      </w:r>
      <w:r w:rsidR="00EC669A">
        <w:rPr>
          <w:color w:val="000000"/>
        </w:rPr>
        <w:t>-</w:t>
      </w:r>
      <w:proofErr w:type="spellStart"/>
      <w:r>
        <w:rPr>
          <w:color w:val="000000"/>
        </w:rPr>
        <w:t>ßigjährigen</w:t>
      </w:r>
      <w:proofErr w:type="spellEnd"/>
      <w:r>
        <w:rPr>
          <w:color w:val="000000"/>
        </w:rPr>
        <w:t xml:space="preserve"> </w:t>
      </w:r>
      <w:r w:rsidRPr="008355A9">
        <w:rPr>
          <w:color w:val="000000"/>
        </w:rPr>
        <w:t xml:space="preserve">den christlichen Glauben </w:t>
      </w:r>
      <w:r>
        <w:rPr>
          <w:color w:val="000000"/>
        </w:rPr>
        <w:t xml:space="preserve">nur noch </w:t>
      </w:r>
      <w:r w:rsidRPr="008355A9">
        <w:rPr>
          <w:color w:val="000000"/>
        </w:rPr>
        <w:t>für wenig zeit</w:t>
      </w:r>
      <w:r>
        <w:rPr>
          <w:color w:val="000000"/>
        </w:rPr>
        <w:t>gemäß und im Grunde für überholt halten und dass bei den S</w:t>
      </w:r>
      <w:r w:rsidRPr="008355A9">
        <w:rPr>
          <w:color w:val="000000"/>
        </w:rPr>
        <w:t xml:space="preserve">echzigjährigen und Älteren </w:t>
      </w:r>
      <w:r>
        <w:rPr>
          <w:color w:val="000000"/>
        </w:rPr>
        <w:t xml:space="preserve">immer noch 27 % diese Meinung vertreten. </w:t>
      </w:r>
    </w:p>
    <w:p w:rsidR="00F5727E" w:rsidRDefault="00F5727E" w:rsidP="00F5727E">
      <w:pPr>
        <w:spacing w:line="360" w:lineRule="auto"/>
        <w:jc w:val="both"/>
        <w:rPr>
          <w:color w:val="000000"/>
        </w:rPr>
      </w:pPr>
    </w:p>
    <w:p w:rsidR="00F5727E" w:rsidRDefault="00F5727E" w:rsidP="00F5727E">
      <w:pPr>
        <w:spacing w:line="360" w:lineRule="auto"/>
        <w:jc w:val="both"/>
        <w:outlineLvl w:val="0"/>
        <w:rPr>
          <w:color w:val="000000"/>
        </w:rPr>
      </w:pPr>
      <w:r>
        <w:rPr>
          <w:color w:val="000000"/>
        </w:rPr>
        <w:lastRenderedPageBreak/>
        <w:t xml:space="preserve">Die Seelsorge liegt vielfach im Argen. </w:t>
      </w:r>
      <w:r w:rsidRPr="008355A9">
        <w:rPr>
          <w:color w:val="000000"/>
        </w:rPr>
        <w:t>Was in den Gemeinden floriert, das ist in der Regel das Feiern. Die Priester lassen sich verehren und kommen dafür den Leuten entgegen, indem sie sich gemein machen und mit allen solidarisieren</w:t>
      </w:r>
      <w:r>
        <w:rPr>
          <w:color w:val="000000"/>
        </w:rPr>
        <w:t xml:space="preserve"> und sie nicht fordern. Der Personenkult blüht, wo der Glaube stagniert. Der entscheidende</w:t>
      </w:r>
      <w:r w:rsidRPr="008355A9">
        <w:rPr>
          <w:color w:val="000000"/>
        </w:rPr>
        <w:t xml:space="preserve"> Ausweis </w:t>
      </w:r>
      <w:r>
        <w:rPr>
          <w:color w:val="000000"/>
        </w:rPr>
        <w:t xml:space="preserve">für eine nicht geringe Zahl von Priestern </w:t>
      </w:r>
      <w:r w:rsidRPr="008355A9">
        <w:rPr>
          <w:color w:val="000000"/>
        </w:rPr>
        <w:t>ist der, dass alle sie mögen. Die Devise lautet „offen und herz</w:t>
      </w:r>
      <w:r w:rsidR="00017B9A">
        <w:rPr>
          <w:color w:val="000000"/>
        </w:rPr>
        <w:t>-</w:t>
      </w:r>
      <w:proofErr w:type="spellStart"/>
      <w:r w:rsidRPr="008355A9">
        <w:rPr>
          <w:color w:val="000000"/>
        </w:rPr>
        <w:t>lich</w:t>
      </w:r>
      <w:proofErr w:type="spellEnd"/>
      <w:r w:rsidRPr="008355A9">
        <w:rPr>
          <w:color w:val="000000"/>
        </w:rPr>
        <w:t xml:space="preserve">“. Sehr häufig sind in den Gemeinden Abschiedsfeiern und Einführungsfeiern. Wo immer über die Inhalte der Verkündigung berichtet wird in </w:t>
      </w:r>
      <w:r>
        <w:rPr>
          <w:color w:val="000000"/>
        </w:rPr>
        <w:t xml:space="preserve">den </w:t>
      </w:r>
      <w:r w:rsidRPr="008355A9">
        <w:rPr>
          <w:color w:val="000000"/>
        </w:rPr>
        <w:t>Zeitung</w:t>
      </w:r>
      <w:r>
        <w:rPr>
          <w:color w:val="000000"/>
        </w:rPr>
        <w:t>en</w:t>
      </w:r>
      <w:r w:rsidRPr="008355A9">
        <w:rPr>
          <w:color w:val="000000"/>
        </w:rPr>
        <w:t xml:space="preserve">, da könnten diese genau so von evangelischen Pastoren oder gar von säkularen Festrednern </w:t>
      </w:r>
      <w:proofErr w:type="spellStart"/>
      <w:r w:rsidRPr="008355A9">
        <w:rPr>
          <w:color w:val="000000"/>
        </w:rPr>
        <w:t>vorge</w:t>
      </w:r>
      <w:proofErr w:type="spellEnd"/>
      <w:r w:rsidR="00017B9A">
        <w:rPr>
          <w:color w:val="000000"/>
        </w:rPr>
        <w:t>-</w:t>
      </w:r>
      <w:r w:rsidRPr="008355A9">
        <w:rPr>
          <w:color w:val="000000"/>
        </w:rPr>
        <w:t xml:space="preserve">tragen worden sein. </w:t>
      </w:r>
      <w:r w:rsidR="00017B9A">
        <w:rPr>
          <w:color w:val="000000"/>
        </w:rPr>
        <w:t>Das genuin Katholi</w:t>
      </w:r>
      <w:r>
        <w:rPr>
          <w:color w:val="000000"/>
        </w:rPr>
        <w:t xml:space="preserve">sche wird in der Verkündigung aufs Äußerste vernachlässigt. </w:t>
      </w:r>
      <w:r w:rsidRPr="008355A9">
        <w:rPr>
          <w:color w:val="000000"/>
        </w:rPr>
        <w:t xml:space="preserve">Auch hat man den Eindruck, dass das „offen“ und „ehrlich“ weithin </w:t>
      </w:r>
      <w:proofErr w:type="spellStart"/>
      <w:r w:rsidRPr="008355A9">
        <w:rPr>
          <w:color w:val="000000"/>
        </w:rPr>
        <w:t>ge</w:t>
      </w:r>
      <w:proofErr w:type="spellEnd"/>
      <w:r w:rsidR="00017B9A">
        <w:rPr>
          <w:color w:val="000000"/>
        </w:rPr>
        <w:t>-</w:t>
      </w:r>
      <w:r w:rsidRPr="008355A9">
        <w:rPr>
          <w:color w:val="000000"/>
        </w:rPr>
        <w:t xml:space="preserve">spielt ist, derweil die Akteure in Wirklichkeit im Kerker einer grenzenlosen </w:t>
      </w:r>
      <w:proofErr w:type="spellStart"/>
      <w:r w:rsidRPr="008355A9">
        <w:rPr>
          <w:color w:val="000000"/>
        </w:rPr>
        <w:t>Selbstver</w:t>
      </w:r>
      <w:r w:rsidR="00017B9A">
        <w:rPr>
          <w:color w:val="000000"/>
        </w:rPr>
        <w:t>-</w:t>
      </w:r>
      <w:r w:rsidRPr="008355A9">
        <w:rPr>
          <w:color w:val="000000"/>
        </w:rPr>
        <w:t>lieb</w:t>
      </w:r>
      <w:r>
        <w:rPr>
          <w:color w:val="000000"/>
        </w:rPr>
        <w:t>t</w:t>
      </w:r>
      <w:r w:rsidRPr="008355A9">
        <w:rPr>
          <w:color w:val="000000"/>
        </w:rPr>
        <w:t>heit</w:t>
      </w:r>
      <w:proofErr w:type="spellEnd"/>
      <w:r w:rsidRPr="008355A9">
        <w:rPr>
          <w:color w:val="000000"/>
        </w:rPr>
        <w:t xml:space="preserve"> eingemauert sind.</w:t>
      </w:r>
      <w:r>
        <w:rPr>
          <w:color w:val="000000"/>
        </w:rPr>
        <w:t xml:space="preserve"> </w:t>
      </w:r>
      <w:r w:rsidRPr="008355A9">
        <w:rPr>
          <w:color w:val="000000"/>
        </w:rPr>
        <w:t xml:space="preserve">Die „pastoralen Teams“ missbrauchen </w:t>
      </w:r>
      <w:r>
        <w:rPr>
          <w:color w:val="000000"/>
        </w:rPr>
        <w:t>vielfach ihre Stellung</w:t>
      </w:r>
      <w:r w:rsidRPr="008355A9">
        <w:rPr>
          <w:color w:val="000000"/>
        </w:rPr>
        <w:t xml:space="preserve">, säen Zwietracht, demoralisieren die Priester und stellen sich als 5. Kolonne der „Kirche von unten“ dar. Dabei agitieren sie nicht selten gegen den Papst und das Papsttum der Kirche und machen sich dabei </w:t>
      </w:r>
      <w:r>
        <w:rPr>
          <w:color w:val="000000"/>
        </w:rPr>
        <w:t xml:space="preserve">gar </w:t>
      </w:r>
      <w:r w:rsidRPr="008355A9">
        <w:rPr>
          <w:color w:val="000000"/>
        </w:rPr>
        <w:t>zu Protagonisten einer Nationalkirche.</w:t>
      </w:r>
      <w:r>
        <w:rPr>
          <w:color w:val="000000"/>
        </w:rPr>
        <w:t xml:space="preserve"> Viele Priester, aber auch viele Theologen und Kirchenfunktionäre sind im Grunde geniale Schauspieler. Was den Priestern vor allem fremd ist, das ist die geistliche Di-</w:t>
      </w:r>
      <w:proofErr w:type="spellStart"/>
      <w:r>
        <w:rPr>
          <w:color w:val="000000"/>
        </w:rPr>
        <w:t>mension</w:t>
      </w:r>
      <w:proofErr w:type="spellEnd"/>
      <w:r>
        <w:rPr>
          <w:color w:val="000000"/>
        </w:rPr>
        <w:t xml:space="preserve">, umso mehr </w:t>
      </w:r>
      <w:proofErr w:type="spellStart"/>
      <w:r>
        <w:rPr>
          <w:color w:val="000000"/>
        </w:rPr>
        <w:t>su</w:t>
      </w:r>
      <w:r w:rsidR="00017B9A">
        <w:rPr>
          <w:color w:val="000000"/>
        </w:rPr>
        <w:t>-</w:t>
      </w:r>
      <w:r>
        <w:rPr>
          <w:color w:val="000000"/>
        </w:rPr>
        <w:t>chen</w:t>
      </w:r>
      <w:proofErr w:type="spellEnd"/>
      <w:r>
        <w:rPr>
          <w:color w:val="000000"/>
        </w:rPr>
        <w:t xml:space="preserve"> sie, je nach Situation, durch Hochmut und Stolz zu glänzen.</w:t>
      </w:r>
    </w:p>
    <w:p w:rsidR="00F5727E" w:rsidRDefault="00F5727E" w:rsidP="00F5727E">
      <w:pPr>
        <w:spacing w:line="360" w:lineRule="auto"/>
        <w:jc w:val="both"/>
        <w:outlineLvl w:val="0"/>
        <w:rPr>
          <w:color w:val="000000"/>
        </w:rPr>
      </w:pPr>
    </w:p>
    <w:p w:rsidR="00F5727E" w:rsidRPr="008355A9" w:rsidRDefault="00F5727E" w:rsidP="00F5727E">
      <w:pPr>
        <w:spacing w:line="360" w:lineRule="auto"/>
        <w:jc w:val="both"/>
        <w:outlineLvl w:val="0"/>
        <w:rPr>
          <w:color w:val="000000"/>
        </w:rPr>
      </w:pPr>
      <w:r>
        <w:rPr>
          <w:color w:val="000000"/>
        </w:rPr>
        <w:t xml:space="preserve">Ich erlebte es in meinem näheren Umfeld, dass in einem theologischen Kurs in einer </w:t>
      </w:r>
      <w:proofErr w:type="spellStart"/>
      <w:r>
        <w:rPr>
          <w:color w:val="000000"/>
        </w:rPr>
        <w:t>Ge-meinde</w:t>
      </w:r>
      <w:proofErr w:type="spellEnd"/>
      <w:r>
        <w:rPr>
          <w:color w:val="000000"/>
        </w:rPr>
        <w:t xml:space="preserve"> der Glaube der Kirche buchstäblich auf den Kopf gestellt wurde. Da blieb fast nichts mehr übrig vom Apostolischen Glaubensbekenntnis, und was übrig blieb, das wurde dann noch einmal dem Subjektivismus des Einzelnen überantwo</w:t>
      </w:r>
      <w:r w:rsidR="00017B9A">
        <w:rPr>
          <w:color w:val="000000"/>
        </w:rPr>
        <w:t>rtet. Ein Großteil der Glaubens</w:t>
      </w:r>
      <w:r>
        <w:rPr>
          <w:color w:val="000000"/>
        </w:rPr>
        <w:t xml:space="preserve">wahrheiten wurde belächelt und in das Belieben des Einzelnen gestellt. Auf die Frage eines Kursteilnehmers, ob denn auch evangelische Christen die heilige </w:t>
      </w:r>
      <w:proofErr w:type="spellStart"/>
      <w:r>
        <w:rPr>
          <w:color w:val="000000"/>
        </w:rPr>
        <w:t>Kom</w:t>
      </w:r>
      <w:r w:rsidR="00017B9A">
        <w:rPr>
          <w:color w:val="000000"/>
        </w:rPr>
        <w:t>-</w:t>
      </w:r>
      <w:r>
        <w:rPr>
          <w:color w:val="000000"/>
        </w:rPr>
        <w:t>munion</w:t>
      </w:r>
      <w:proofErr w:type="spellEnd"/>
      <w:r>
        <w:rPr>
          <w:color w:val="000000"/>
        </w:rPr>
        <w:t xml:space="preserve"> empfangen könnten, lautete die Antwort: Jeder muss das für sich entscheiden, ob er die Kommunion will. Mit Augenzwinkern wurde, wenn von der Eucharistie die Re</w:t>
      </w:r>
      <w:r w:rsidR="00017B9A">
        <w:rPr>
          <w:color w:val="000000"/>
        </w:rPr>
        <w:t>-</w:t>
      </w:r>
      <w:r>
        <w:rPr>
          <w:color w:val="000000"/>
        </w:rPr>
        <w:t>de w</w:t>
      </w:r>
      <w:r w:rsidR="00017B9A">
        <w:rPr>
          <w:color w:val="000000"/>
        </w:rPr>
        <w:t>ar, etwa erklärt: Die offiziell</w:t>
      </w:r>
      <w:r>
        <w:rPr>
          <w:color w:val="000000"/>
        </w:rPr>
        <w:t>e Lehre der Kirche ist die, dass in der Wandlung eine Wesensverwandlung erfolgt. Da bot sich dann die gedankliche Weiterführung bei den Zuhörern an: Wir aber wissen inzwischen, dass das Ganze nur symbolisch zu verstehen ist. Vom Besuch der Sonntagsmesse und vom Gebet war in diesem Kurs keine Rede, und man bemühte sich sichtlich, die Vergangenheit der Kirche schlecht zu machen und deren Frömmigkeitsformen zu diffamieren. So versuchte man von der eigenen religiösen Hohl</w:t>
      </w:r>
      <w:r w:rsidR="00017B9A">
        <w:rPr>
          <w:color w:val="000000"/>
        </w:rPr>
        <w:t>-</w:t>
      </w:r>
      <w:proofErr w:type="spellStart"/>
      <w:r>
        <w:rPr>
          <w:color w:val="000000"/>
        </w:rPr>
        <w:lastRenderedPageBreak/>
        <w:t>heit</w:t>
      </w:r>
      <w:proofErr w:type="spellEnd"/>
      <w:r>
        <w:rPr>
          <w:color w:val="000000"/>
        </w:rPr>
        <w:t xml:space="preserve"> abzulenken und die faktische Anarchie im Religiösen hochzustilisieren. Das Ganze war eher eine Parodie auf den Glauben der Kirche als eine seriöse Information.</w:t>
      </w:r>
    </w:p>
    <w:p w:rsidR="00F5727E" w:rsidRPr="008355A9"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Pr>
          <w:color w:val="000000"/>
        </w:rPr>
        <w:t xml:space="preserve">Gegenüber solchen Erfahrungen </w:t>
      </w:r>
      <w:r w:rsidRPr="008355A9">
        <w:rPr>
          <w:color w:val="000000"/>
        </w:rPr>
        <w:t>ist die Kritik des Papstes Benedikt XVI. noch moderat, wenn er am 19. April 2008 in New York den Priestern Bischöfen und Ordensleuten er</w:t>
      </w:r>
      <w:r w:rsidR="00EC669A">
        <w:rPr>
          <w:color w:val="000000"/>
        </w:rPr>
        <w:t>-</w:t>
      </w:r>
      <w:r w:rsidRPr="008355A9">
        <w:rPr>
          <w:color w:val="000000"/>
        </w:rPr>
        <w:t>klärt: „Das Licht des Glaubens ist heute oft getrübt durch Routine oder durch die Sünden und Schwächen jener, die der Kirche angehören“</w:t>
      </w:r>
      <w:r>
        <w:rPr>
          <w:rStyle w:val="Funotenzeichen"/>
          <w:color w:val="000000"/>
        </w:rPr>
        <w:footnoteReference w:id="21"/>
      </w:r>
      <w:r w:rsidRPr="008355A9">
        <w:rPr>
          <w:color w:val="000000"/>
        </w:rPr>
        <w:t>.</w:t>
      </w:r>
    </w:p>
    <w:p w:rsidR="00F5727E" w:rsidRPr="008355A9" w:rsidRDefault="00F5727E" w:rsidP="00F5727E">
      <w:pPr>
        <w:spacing w:line="360" w:lineRule="auto"/>
        <w:jc w:val="both"/>
        <w:outlineLvl w:val="0"/>
        <w:rPr>
          <w:color w:val="000000"/>
        </w:rPr>
      </w:pPr>
    </w:p>
    <w:p w:rsidR="00F5727E" w:rsidRDefault="00F5727E" w:rsidP="00F5727E">
      <w:pPr>
        <w:spacing w:line="360" w:lineRule="auto"/>
        <w:jc w:val="both"/>
        <w:outlineLvl w:val="0"/>
      </w:pPr>
      <w:r>
        <w:t xml:space="preserve">Der Philosoph Robert </w:t>
      </w:r>
      <w:proofErr w:type="spellStart"/>
      <w:r>
        <w:t>Spaemann</w:t>
      </w:r>
      <w:proofErr w:type="spellEnd"/>
      <w:r>
        <w:t xml:space="preserve"> (* 1927) erklärte </w:t>
      </w:r>
      <w:r w:rsidR="00017B9A">
        <w:t>vor einiger Zeit in einem Interview in der Tages</w:t>
      </w:r>
      <w:r>
        <w:t>zeitung „Die Welt“, in der Kirche sei alles „</w:t>
      </w:r>
      <w:r w:rsidRPr="00F207E0">
        <w:t>welk geworden</w:t>
      </w:r>
      <w:r>
        <w:t>“,</w:t>
      </w:r>
      <w:r w:rsidRPr="00F207E0">
        <w:t xml:space="preserve"> Menschen, die </w:t>
      </w:r>
      <w:proofErr w:type="spellStart"/>
      <w:r w:rsidRPr="00F207E0">
        <w:t>die</w:t>
      </w:r>
      <w:proofErr w:type="spellEnd"/>
      <w:r w:rsidRPr="00F207E0">
        <w:t xml:space="preserve"> Auferstehung Christi leugneten, könnten katholische Theologieprofessoren bleiben und als Priester während der Messe predigen</w:t>
      </w:r>
      <w:r>
        <w:t>, während</w:t>
      </w:r>
      <w:r w:rsidRPr="00F207E0">
        <w:t xml:space="preserve"> Leute, die </w:t>
      </w:r>
      <w:proofErr w:type="spellStart"/>
      <w:r w:rsidRPr="00F207E0">
        <w:t>die</w:t>
      </w:r>
      <w:proofErr w:type="spellEnd"/>
      <w:r w:rsidRPr="00F207E0">
        <w:t xml:space="preserve"> Kirchensteuer nicht zahlen wollten, aus der Kirche hinaus</w:t>
      </w:r>
      <w:r>
        <w:t xml:space="preserve">flögen. Wenn er in dem Interview feststellt, das Konzil habe zur Anpassung an die säkulare Welt geführt, wäre es vielleicht richtiger zu sagen: die </w:t>
      </w:r>
      <w:proofErr w:type="spellStart"/>
      <w:r>
        <w:t>nachkonziliare</w:t>
      </w:r>
      <w:proofErr w:type="spellEnd"/>
      <w:r>
        <w:t xml:space="preserve"> Entwicklung in der Kirche. Man kann ihm jedoch nur Recht geben, wenn er darauf hinweist, dass es </w:t>
      </w:r>
      <w:r w:rsidRPr="00F207E0">
        <w:t xml:space="preserve">Papst Johannes XXIII. </w:t>
      </w:r>
      <w:r w:rsidR="00EC669A">
        <w:t xml:space="preserve">(+ 1963) </w:t>
      </w:r>
      <w:r>
        <w:t xml:space="preserve">demgegenüber </w:t>
      </w:r>
      <w:r w:rsidRPr="00F207E0">
        <w:t xml:space="preserve">bei der Ausrufung des </w:t>
      </w:r>
      <w:r>
        <w:t>K</w:t>
      </w:r>
      <w:r w:rsidRPr="00F207E0">
        <w:t xml:space="preserve">onzils </w:t>
      </w:r>
      <w:r>
        <w:t xml:space="preserve">um nichts anderes </w:t>
      </w:r>
      <w:r w:rsidRPr="00F207E0">
        <w:t>gegangen</w:t>
      </w:r>
      <w:r>
        <w:t xml:space="preserve"> sei als darum</w:t>
      </w:r>
      <w:r w:rsidRPr="00F207E0">
        <w:t>, den Wider</w:t>
      </w:r>
      <w:r w:rsidR="00EC669A">
        <w:t>-</w:t>
      </w:r>
      <w:r w:rsidRPr="00F207E0">
        <w:t>spruch der Kirche zur Welt zu aktualisieren, den es immer gegeben ha</w:t>
      </w:r>
      <w:r>
        <w:t xml:space="preserve">be und den es </w:t>
      </w:r>
      <w:proofErr w:type="spellStart"/>
      <w:r>
        <w:t>ge</w:t>
      </w:r>
      <w:r w:rsidR="00EC669A">
        <w:t>-</w:t>
      </w:r>
      <w:r>
        <w:t>ben</w:t>
      </w:r>
      <w:proofErr w:type="spellEnd"/>
      <w:r>
        <w:t xml:space="preserve"> müsse</w:t>
      </w:r>
      <w:r w:rsidRPr="00F207E0">
        <w:t xml:space="preserve">, </w:t>
      </w:r>
      <w:r>
        <w:t xml:space="preserve">also keine Anpassung, sondern Herausstellung der </w:t>
      </w:r>
      <w:proofErr w:type="spellStart"/>
      <w:r>
        <w:t>der</w:t>
      </w:r>
      <w:proofErr w:type="spellEnd"/>
      <w:r>
        <w:t xml:space="preserve"> Kirche eigenen Sen</w:t>
      </w:r>
      <w:r w:rsidR="00EC669A">
        <w:t>-</w:t>
      </w:r>
      <w:r>
        <w:t xml:space="preserve">dung für die Menschen und für die Welt. Kritisch merkt </w:t>
      </w:r>
      <w:proofErr w:type="spellStart"/>
      <w:r>
        <w:t>Spaemann</w:t>
      </w:r>
      <w:proofErr w:type="spellEnd"/>
      <w:r>
        <w:t xml:space="preserve"> in dem Interview an, auch darin kann man ihm nur zustimmen, dass die </w:t>
      </w:r>
      <w:r w:rsidRPr="00BA1724">
        <w:t>Deutungshoheit über das Konzil heute</w:t>
      </w:r>
      <w:r>
        <w:t xml:space="preserve"> de facto</w:t>
      </w:r>
      <w:r w:rsidRPr="00BA1724">
        <w:t xml:space="preserve"> bei Neuerern liege, die vieles falsch auslegten</w:t>
      </w:r>
      <w:r>
        <w:rPr>
          <w:rStyle w:val="Funotenzeichen"/>
        </w:rPr>
        <w:footnoteReference w:id="22"/>
      </w:r>
      <w:r>
        <w:t>.</w:t>
      </w:r>
    </w:p>
    <w:p w:rsidR="00F5727E"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sidRPr="004015A5">
        <w:rPr>
          <w:color w:val="000000"/>
        </w:rPr>
        <w:t>Die Kirche wird heute weithin nicht mehr als Setzung Gottes und als Glaubensgeheimnis  verstanden, sondern rein als soziologische Größe nach protestantischem Muster. Das wird deutlich etwa, wenn die Frauen- und Müttergemeinschaft im Sommer 2011 eine Unterschriften-Aktion startet für die Kommunionausteilung an Geschiedene, die eine Zivilehe eingegangen sind, oder wenn die K</w:t>
      </w:r>
      <w:r>
        <w:rPr>
          <w:color w:val="000000"/>
        </w:rPr>
        <w:t xml:space="preserve">atholische </w:t>
      </w:r>
      <w:r w:rsidRPr="004015A5">
        <w:rPr>
          <w:color w:val="000000"/>
        </w:rPr>
        <w:t>J</w:t>
      </w:r>
      <w:r>
        <w:rPr>
          <w:color w:val="000000"/>
        </w:rPr>
        <w:t xml:space="preserve">unge </w:t>
      </w:r>
      <w:r w:rsidRPr="004015A5">
        <w:rPr>
          <w:color w:val="000000"/>
        </w:rPr>
        <w:t>G</w:t>
      </w:r>
      <w:r>
        <w:rPr>
          <w:color w:val="000000"/>
        </w:rPr>
        <w:t>emeinde</w:t>
      </w:r>
      <w:r w:rsidRPr="004015A5">
        <w:rPr>
          <w:color w:val="000000"/>
        </w:rPr>
        <w:t xml:space="preserve"> in Vorbereitung auf die Papstkundgebung in Freiburg am 24. September 2011 mit der Jugend über d</w:t>
      </w:r>
      <w:r>
        <w:rPr>
          <w:color w:val="000000"/>
        </w:rPr>
        <w:t xml:space="preserve">en Empfang der heiligen Kommunion durch zivil Geschiedene und Wiederverheiratete </w:t>
      </w:r>
      <w:r w:rsidRPr="004015A5">
        <w:rPr>
          <w:color w:val="000000"/>
        </w:rPr>
        <w:t xml:space="preserve">oder über die </w:t>
      </w:r>
      <w:r>
        <w:rPr>
          <w:color w:val="000000"/>
        </w:rPr>
        <w:t xml:space="preserve">moralische Wertung </w:t>
      </w:r>
      <w:r w:rsidRPr="004015A5">
        <w:rPr>
          <w:color w:val="000000"/>
        </w:rPr>
        <w:t xml:space="preserve">der Homosexualität oder über die </w:t>
      </w:r>
      <w:r>
        <w:rPr>
          <w:color w:val="000000"/>
        </w:rPr>
        <w:t xml:space="preserve">Sinnhaftigkeit </w:t>
      </w:r>
      <w:r w:rsidRPr="004015A5">
        <w:rPr>
          <w:color w:val="000000"/>
        </w:rPr>
        <w:t xml:space="preserve">des </w:t>
      </w:r>
      <w:proofErr w:type="spellStart"/>
      <w:r w:rsidRPr="004015A5">
        <w:rPr>
          <w:color w:val="000000"/>
        </w:rPr>
        <w:t>Zöli</w:t>
      </w:r>
      <w:r w:rsidR="00017B9A">
        <w:rPr>
          <w:color w:val="000000"/>
        </w:rPr>
        <w:t>-</w:t>
      </w:r>
      <w:r w:rsidRPr="004015A5">
        <w:rPr>
          <w:color w:val="000000"/>
        </w:rPr>
        <w:lastRenderedPageBreak/>
        <w:t>bates</w:t>
      </w:r>
      <w:proofErr w:type="spellEnd"/>
      <w:r w:rsidRPr="004015A5">
        <w:rPr>
          <w:color w:val="000000"/>
        </w:rPr>
        <w:t xml:space="preserve"> </w:t>
      </w:r>
      <w:r>
        <w:rPr>
          <w:color w:val="000000"/>
        </w:rPr>
        <w:t>ma</w:t>
      </w:r>
      <w:r w:rsidR="00017B9A">
        <w:rPr>
          <w:color w:val="000000"/>
        </w:rPr>
        <w:t>nipulativ eine Abstimmung inszeniert.</w:t>
      </w:r>
      <w:r>
        <w:rPr>
          <w:color w:val="000000"/>
        </w:rPr>
        <w:t xml:space="preserve"> O</w:t>
      </w:r>
      <w:r w:rsidRPr="004015A5">
        <w:rPr>
          <w:color w:val="000000"/>
        </w:rPr>
        <w:t xml:space="preserve">ffene Agitation </w:t>
      </w:r>
      <w:r>
        <w:rPr>
          <w:color w:val="000000"/>
        </w:rPr>
        <w:t xml:space="preserve">dieser Art </w:t>
      </w:r>
      <w:r w:rsidRPr="004015A5">
        <w:rPr>
          <w:color w:val="000000"/>
        </w:rPr>
        <w:t>gegen die Lehre</w:t>
      </w:r>
      <w:r>
        <w:rPr>
          <w:color w:val="000000"/>
        </w:rPr>
        <w:t xml:space="preserve"> der Kirche, vielfach</w:t>
      </w:r>
      <w:r w:rsidRPr="004015A5">
        <w:rPr>
          <w:color w:val="000000"/>
        </w:rPr>
        <w:t xml:space="preserve"> durch bezahlte Kirchenfunktionäre</w:t>
      </w:r>
      <w:r>
        <w:rPr>
          <w:color w:val="000000"/>
        </w:rPr>
        <w:t>,</w:t>
      </w:r>
      <w:r w:rsidRPr="004015A5">
        <w:rPr>
          <w:color w:val="000000"/>
        </w:rPr>
        <w:t xml:space="preserve"> ist nicht nur hier gegeben.</w:t>
      </w:r>
    </w:p>
    <w:p w:rsidR="00F5727E" w:rsidRDefault="00F5727E" w:rsidP="00F5727E">
      <w:pPr>
        <w:spacing w:line="360" w:lineRule="auto"/>
        <w:jc w:val="both"/>
        <w:outlineLvl w:val="0"/>
        <w:rPr>
          <w:color w:val="000000"/>
        </w:rPr>
      </w:pPr>
    </w:p>
    <w:p w:rsidR="00F5727E" w:rsidRDefault="00F5727E" w:rsidP="00F5727E">
      <w:pPr>
        <w:spacing w:line="360" w:lineRule="auto"/>
        <w:jc w:val="both"/>
        <w:rPr>
          <w:color w:val="000000"/>
        </w:rPr>
      </w:pPr>
      <w:r w:rsidRPr="006016C1">
        <w:rPr>
          <w:color w:val="000000"/>
        </w:rPr>
        <w:t xml:space="preserve">Wo immer die Kirche ihr Ureigenes betont, wird sie von den selbst ernannten </w:t>
      </w:r>
      <w:proofErr w:type="spellStart"/>
      <w:r w:rsidRPr="006016C1">
        <w:rPr>
          <w:color w:val="000000"/>
        </w:rPr>
        <w:t>Refor</w:t>
      </w:r>
      <w:r w:rsidR="00017B9A">
        <w:rPr>
          <w:color w:val="000000"/>
        </w:rPr>
        <w:t>-</w:t>
      </w:r>
      <w:r w:rsidRPr="006016C1">
        <w:rPr>
          <w:color w:val="000000"/>
        </w:rPr>
        <w:t>mern</w:t>
      </w:r>
      <w:proofErr w:type="spellEnd"/>
      <w:r w:rsidRPr="006016C1">
        <w:rPr>
          <w:color w:val="000000"/>
        </w:rPr>
        <w:t>, sei es dass sie außerhalb der Kirche stehen, sei es, dass sie formell noch innerhalb der Kirche ihren Platz behaupten, das gilt besonders für den B</w:t>
      </w:r>
      <w:r>
        <w:rPr>
          <w:color w:val="000000"/>
        </w:rPr>
        <w:t xml:space="preserve">und der </w:t>
      </w:r>
      <w:r w:rsidRPr="006016C1">
        <w:rPr>
          <w:color w:val="000000"/>
        </w:rPr>
        <w:t>D</w:t>
      </w:r>
      <w:r>
        <w:rPr>
          <w:color w:val="000000"/>
        </w:rPr>
        <w:t xml:space="preserve">eutschen </w:t>
      </w:r>
      <w:r w:rsidRPr="006016C1">
        <w:rPr>
          <w:color w:val="000000"/>
        </w:rPr>
        <w:t>K</w:t>
      </w:r>
      <w:r>
        <w:rPr>
          <w:color w:val="000000"/>
        </w:rPr>
        <w:t>at</w:t>
      </w:r>
      <w:r w:rsidR="00017B9A">
        <w:rPr>
          <w:color w:val="000000"/>
        </w:rPr>
        <w:t>-</w:t>
      </w:r>
      <w:proofErr w:type="spellStart"/>
      <w:r>
        <w:rPr>
          <w:color w:val="000000"/>
        </w:rPr>
        <w:t>holischen</w:t>
      </w:r>
      <w:proofErr w:type="spellEnd"/>
      <w:r>
        <w:rPr>
          <w:color w:val="000000"/>
        </w:rPr>
        <w:t xml:space="preserve"> </w:t>
      </w:r>
      <w:r w:rsidRPr="006016C1">
        <w:rPr>
          <w:color w:val="000000"/>
        </w:rPr>
        <w:t>J</w:t>
      </w:r>
      <w:r>
        <w:rPr>
          <w:color w:val="000000"/>
        </w:rPr>
        <w:t>ugend</w:t>
      </w:r>
      <w:r w:rsidRPr="006016C1">
        <w:rPr>
          <w:color w:val="000000"/>
        </w:rPr>
        <w:t xml:space="preserve"> und für den Frauenbund oder für die Frauengemeinschaft, als </w:t>
      </w:r>
      <w:proofErr w:type="spellStart"/>
      <w:r w:rsidRPr="006016C1">
        <w:rPr>
          <w:color w:val="000000"/>
        </w:rPr>
        <w:t>diskri</w:t>
      </w:r>
      <w:proofErr w:type="spellEnd"/>
      <w:r w:rsidR="00017B9A">
        <w:rPr>
          <w:color w:val="000000"/>
        </w:rPr>
        <w:t>-</w:t>
      </w:r>
      <w:r w:rsidRPr="006016C1">
        <w:rPr>
          <w:color w:val="000000"/>
        </w:rPr>
        <w:t>minierend und intolerant geschmäht und</w:t>
      </w:r>
      <w:r>
        <w:rPr>
          <w:color w:val="000000"/>
        </w:rPr>
        <w:t xml:space="preserve"> damit nahezu kriminalisiert. Nicht nur hier </w:t>
      </w:r>
      <w:r w:rsidRPr="006016C1">
        <w:rPr>
          <w:color w:val="000000"/>
        </w:rPr>
        <w:t>drängt sich die Vermutung auf, dass dem Ganzen eine Strategie der Unterwanderung zugrunde liegt.</w:t>
      </w:r>
    </w:p>
    <w:p w:rsidR="00F5727E"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Pr>
          <w:color w:val="000000"/>
        </w:rPr>
        <w:t xml:space="preserve">Da will ein Theologieprofessor </w:t>
      </w:r>
      <w:r w:rsidRPr="004015A5">
        <w:rPr>
          <w:color w:val="000000"/>
        </w:rPr>
        <w:t xml:space="preserve">die Kirche mit der Moderne versöhnen und opfert ihr eine Glaubenswahrheit nach der anderen. Dazu benutzt er seinen gut dotierten Auftrag, Theologie Studierenden den Glauben der Kirche zu </w:t>
      </w:r>
      <w:r>
        <w:rPr>
          <w:color w:val="000000"/>
        </w:rPr>
        <w:t xml:space="preserve">erklären und zu </w:t>
      </w:r>
      <w:r w:rsidRPr="004015A5">
        <w:rPr>
          <w:color w:val="000000"/>
        </w:rPr>
        <w:t>vermitteln. In die</w:t>
      </w:r>
      <w:r w:rsidR="00017B9A">
        <w:rPr>
          <w:color w:val="000000"/>
        </w:rPr>
        <w:t>-</w:t>
      </w:r>
      <w:proofErr w:type="spellStart"/>
      <w:r w:rsidRPr="004015A5">
        <w:rPr>
          <w:color w:val="000000"/>
        </w:rPr>
        <w:t>sem</w:t>
      </w:r>
      <w:proofErr w:type="spellEnd"/>
      <w:r w:rsidRPr="004015A5">
        <w:rPr>
          <w:color w:val="000000"/>
        </w:rPr>
        <w:t xml:space="preserve"> Kontext propagiert er fanatisch den </w:t>
      </w:r>
      <w:proofErr w:type="spellStart"/>
      <w:r w:rsidRPr="004015A5">
        <w:rPr>
          <w:color w:val="000000"/>
        </w:rPr>
        <w:t>Genderismus</w:t>
      </w:r>
      <w:proofErr w:type="spellEnd"/>
      <w:r w:rsidRPr="004015A5">
        <w:rPr>
          <w:color w:val="000000"/>
        </w:rPr>
        <w:t xml:space="preserve"> und die feministische Theologie</w:t>
      </w:r>
      <w:r>
        <w:rPr>
          <w:color w:val="000000"/>
        </w:rPr>
        <w:t>, bedeutende Elemente der New Age - Ideologie, und leugnet er die Erbsünde und die Er</w:t>
      </w:r>
      <w:r w:rsidR="00017B9A">
        <w:rPr>
          <w:color w:val="000000"/>
        </w:rPr>
        <w:t>-</w:t>
      </w:r>
      <w:r>
        <w:rPr>
          <w:color w:val="000000"/>
        </w:rPr>
        <w:t>lösung, im Grunde auch die Gottessohnschaft Jesu und dessen Auferstehung sowie die eschatologische Auferstehung der Toten, ganz abgesehen von den mariologischen Dog</w:t>
      </w:r>
      <w:r w:rsidR="00017B9A">
        <w:rPr>
          <w:color w:val="000000"/>
        </w:rPr>
        <w:t>-</w:t>
      </w:r>
      <w:proofErr w:type="spellStart"/>
      <w:r>
        <w:rPr>
          <w:color w:val="000000"/>
        </w:rPr>
        <w:t>men</w:t>
      </w:r>
      <w:proofErr w:type="spellEnd"/>
      <w:r w:rsidRPr="004015A5">
        <w:rPr>
          <w:color w:val="000000"/>
        </w:rPr>
        <w:t xml:space="preserve">. </w:t>
      </w:r>
      <w:r>
        <w:rPr>
          <w:color w:val="000000"/>
        </w:rPr>
        <w:t>Ein anderer schreibt ein Buch über die Zulassung der kirchlich Verheirateten, aber zivil Gesch</w:t>
      </w:r>
      <w:r w:rsidR="00017B9A">
        <w:rPr>
          <w:color w:val="000000"/>
        </w:rPr>
        <w:t>iedenen und zivil Wiederverhei</w:t>
      </w:r>
      <w:r>
        <w:rPr>
          <w:color w:val="000000"/>
        </w:rPr>
        <w:t>rateten zur heiligen Kommunion von beinahe 200 Seiten, in d</w:t>
      </w:r>
      <w:r w:rsidR="00017B9A">
        <w:rPr>
          <w:color w:val="000000"/>
        </w:rPr>
        <w:t>em er darlegt, dass die reforma</w:t>
      </w:r>
      <w:r>
        <w:rPr>
          <w:color w:val="000000"/>
        </w:rPr>
        <w:t>torischen Gemeinschaften die Intention Je</w:t>
      </w:r>
      <w:r w:rsidR="00017B9A">
        <w:rPr>
          <w:color w:val="000000"/>
        </w:rPr>
        <w:t>-</w:t>
      </w:r>
      <w:proofErr w:type="spellStart"/>
      <w:r>
        <w:rPr>
          <w:color w:val="000000"/>
        </w:rPr>
        <w:t>su</w:t>
      </w:r>
      <w:proofErr w:type="spellEnd"/>
      <w:r>
        <w:rPr>
          <w:color w:val="000000"/>
        </w:rPr>
        <w:t xml:space="preserve"> weit besser verstanden haben als die katholische Kirche, weshalb ein Rezensent des Buches feststellt, das Ganze sei de facto eine Empfehlung an die Katholiken, in eine der reformatorischen Gemeinschaften einzutreten</w:t>
      </w:r>
      <w:r>
        <w:rPr>
          <w:rStyle w:val="Funotenzeichen"/>
          <w:color w:val="000000"/>
        </w:rPr>
        <w:footnoteReference w:id="23"/>
      </w:r>
      <w:r>
        <w:rPr>
          <w:color w:val="000000"/>
        </w:rPr>
        <w:t>.</w:t>
      </w:r>
    </w:p>
    <w:p w:rsidR="00F5727E" w:rsidRPr="004015A5" w:rsidRDefault="00F5727E" w:rsidP="00F5727E">
      <w:pPr>
        <w:spacing w:line="360" w:lineRule="auto"/>
        <w:jc w:val="both"/>
        <w:outlineLvl w:val="0"/>
        <w:rPr>
          <w:color w:val="000000"/>
        </w:rPr>
      </w:pPr>
    </w:p>
    <w:p w:rsidR="00F5727E" w:rsidRDefault="00F5727E" w:rsidP="00F5727E">
      <w:pPr>
        <w:spacing w:line="360" w:lineRule="auto"/>
        <w:jc w:val="both"/>
        <w:outlineLvl w:val="0"/>
        <w:rPr>
          <w:color w:val="000000"/>
        </w:rPr>
      </w:pPr>
      <w:r w:rsidRPr="004015A5">
        <w:rPr>
          <w:color w:val="000000"/>
        </w:rPr>
        <w:t xml:space="preserve">Der Weltkatechismus, der im Jahre 1992 als entscheidende Norm des Glaubens der </w:t>
      </w:r>
      <w:proofErr w:type="spellStart"/>
      <w:r w:rsidRPr="004015A5">
        <w:rPr>
          <w:color w:val="000000"/>
        </w:rPr>
        <w:t>Kir</w:t>
      </w:r>
      <w:r w:rsidR="00017B9A">
        <w:rPr>
          <w:color w:val="000000"/>
        </w:rPr>
        <w:t>-</w:t>
      </w:r>
      <w:r w:rsidRPr="004015A5">
        <w:rPr>
          <w:color w:val="000000"/>
        </w:rPr>
        <w:t>che</w:t>
      </w:r>
      <w:proofErr w:type="spellEnd"/>
      <w:r w:rsidRPr="004015A5">
        <w:rPr>
          <w:color w:val="000000"/>
        </w:rPr>
        <w:t xml:space="preserve"> verbreitet wurde, wurde von einem bekannten Theologen </w:t>
      </w:r>
      <w:r>
        <w:rPr>
          <w:color w:val="000000"/>
        </w:rPr>
        <w:t>in einem eigenen Buch zerrissen</w:t>
      </w:r>
      <w:r>
        <w:rPr>
          <w:rStyle w:val="Funotenzeichen"/>
          <w:color w:val="000000"/>
        </w:rPr>
        <w:footnoteReference w:id="24"/>
      </w:r>
      <w:r>
        <w:rPr>
          <w:color w:val="000000"/>
        </w:rPr>
        <w:t>, jener Katechismus, der d</w:t>
      </w:r>
      <w:r w:rsidRPr="004015A5">
        <w:rPr>
          <w:color w:val="000000"/>
        </w:rPr>
        <w:t>urch da</w:t>
      </w:r>
      <w:r>
        <w:rPr>
          <w:color w:val="000000"/>
        </w:rPr>
        <w:t>s päpstliche Schreiben „</w:t>
      </w:r>
      <w:proofErr w:type="spellStart"/>
      <w:r>
        <w:rPr>
          <w:color w:val="000000"/>
        </w:rPr>
        <w:t>Fidei</w:t>
      </w:r>
      <w:proofErr w:type="spellEnd"/>
      <w:r>
        <w:rPr>
          <w:color w:val="000000"/>
        </w:rPr>
        <w:t xml:space="preserve"> </w:t>
      </w:r>
      <w:proofErr w:type="spellStart"/>
      <w:r>
        <w:rPr>
          <w:color w:val="000000"/>
        </w:rPr>
        <w:t>deposit</w:t>
      </w:r>
      <w:r w:rsidRPr="004015A5">
        <w:rPr>
          <w:color w:val="000000"/>
        </w:rPr>
        <w:t>um</w:t>
      </w:r>
      <w:proofErr w:type="spellEnd"/>
      <w:r w:rsidRPr="004015A5">
        <w:rPr>
          <w:color w:val="000000"/>
        </w:rPr>
        <w:t>“ als „Darlegung des Glaubens der Kirche und der katholischen Lehre, wie sie von der Heiligen Schrift, der aposto</w:t>
      </w:r>
      <w:r w:rsidR="00017B9A">
        <w:rPr>
          <w:color w:val="000000"/>
        </w:rPr>
        <w:t>l</w:t>
      </w:r>
      <w:r w:rsidRPr="004015A5">
        <w:rPr>
          <w:color w:val="000000"/>
        </w:rPr>
        <w:t>ischen Überlieferung und vom Lehramt der Kirche</w:t>
      </w:r>
      <w:r>
        <w:rPr>
          <w:color w:val="000000"/>
        </w:rPr>
        <w:t xml:space="preserve"> bezeugt </w:t>
      </w:r>
      <w:r>
        <w:rPr>
          <w:color w:val="000000"/>
        </w:rPr>
        <w:lastRenderedPageBreak/>
        <w:t>oder erleuchtet wird“</w:t>
      </w:r>
      <w:r w:rsidRPr="004015A5">
        <w:rPr>
          <w:color w:val="000000"/>
        </w:rPr>
        <w:t>, vorgelegt und approbiert</w:t>
      </w:r>
      <w:r>
        <w:rPr>
          <w:color w:val="000000"/>
        </w:rPr>
        <w:t xml:space="preserve"> wurde</w:t>
      </w:r>
      <w:r>
        <w:rPr>
          <w:rStyle w:val="Funotenzeichen"/>
          <w:color w:val="000000"/>
        </w:rPr>
        <w:footnoteReference w:id="25"/>
      </w:r>
      <w:r w:rsidRPr="004015A5">
        <w:rPr>
          <w:color w:val="000000"/>
        </w:rPr>
        <w:t xml:space="preserve">. Wiederholt wurden Bücher und Aufsätze von sich katholisch nennenden Theologen veröffentlicht, die keinen </w:t>
      </w:r>
      <w:proofErr w:type="spellStart"/>
      <w:r w:rsidRPr="004015A5">
        <w:rPr>
          <w:color w:val="000000"/>
        </w:rPr>
        <w:t>ande</w:t>
      </w:r>
      <w:r w:rsidR="00017B9A">
        <w:rPr>
          <w:color w:val="000000"/>
        </w:rPr>
        <w:t>-</w:t>
      </w:r>
      <w:r w:rsidRPr="004015A5">
        <w:rPr>
          <w:color w:val="000000"/>
        </w:rPr>
        <w:t>re</w:t>
      </w:r>
      <w:r w:rsidR="00017B9A">
        <w:rPr>
          <w:color w:val="000000"/>
        </w:rPr>
        <w:t>n</w:t>
      </w:r>
      <w:proofErr w:type="spellEnd"/>
      <w:r w:rsidR="00017B9A">
        <w:rPr>
          <w:color w:val="000000"/>
        </w:rPr>
        <w:t xml:space="preserve"> Sinn haben, als die Autorität </w:t>
      </w:r>
      <w:r w:rsidRPr="004015A5">
        <w:rPr>
          <w:color w:val="000000"/>
        </w:rPr>
        <w:t xml:space="preserve">des  Papstes </w:t>
      </w:r>
      <w:r>
        <w:rPr>
          <w:color w:val="000000"/>
        </w:rPr>
        <w:t xml:space="preserve">und des Papsttums </w:t>
      </w:r>
      <w:r w:rsidRPr="004015A5">
        <w:rPr>
          <w:color w:val="000000"/>
        </w:rPr>
        <w:t>zu untergraben.</w:t>
      </w:r>
    </w:p>
    <w:p w:rsidR="00F5727E" w:rsidRDefault="00F5727E" w:rsidP="00F5727E">
      <w:pPr>
        <w:spacing w:line="360" w:lineRule="auto"/>
        <w:jc w:val="both"/>
        <w:outlineLvl w:val="0"/>
        <w:rPr>
          <w:color w:val="000000"/>
        </w:rPr>
      </w:pPr>
    </w:p>
    <w:p w:rsidR="00F5727E" w:rsidRDefault="00F5727E" w:rsidP="00F5727E">
      <w:pPr>
        <w:spacing w:line="360" w:lineRule="auto"/>
        <w:jc w:val="both"/>
        <w:rPr>
          <w:color w:val="000000"/>
        </w:rPr>
      </w:pPr>
      <w:r w:rsidRPr="004015A5">
        <w:rPr>
          <w:color w:val="000000"/>
        </w:rPr>
        <w:t xml:space="preserve">Am Tage nach der Veröffentlichung des </w:t>
      </w:r>
      <w:r>
        <w:rPr>
          <w:color w:val="000000"/>
        </w:rPr>
        <w:t xml:space="preserve">so genannten </w:t>
      </w:r>
      <w:r w:rsidRPr="004015A5">
        <w:rPr>
          <w:color w:val="000000"/>
        </w:rPr>
        <w:t xml:space="preserve">Memorandums </w:t>
      </w:r>
      <w:r w:rsidR="00771C30">
        <w:rPr>
          <w:color w:val="000000"/>
        </w:rPr>
        <w:t>der Theologen zu An</w:t>
      </w:r>
      <w:r>
        <w:rPr>
          <w:color w:val="000000"/>
        </w:rPr>
        <w:t xml:space="preserve">fang des Jahres 2011 </w:t>
      </w:r>
      <w:r w:rsidRPr="004015A5">
        <w:rPr>
          <w:color w:val="000000"/>
        </w:rPr>
        <w:t>erklärte der De</w:t>
      </w:r>
      <w:r>
        <w:rPr>
          <w:color w:val="000000"/>
        </w:rPr>
        <w:t xml:space="preserve">kan der Theologischen Fakultät der Universität </w:t>
      </w:r>
      <w:r w:rsidRPr="004015A5">
        <w:rPr>
          <w:color w:val="000000"/>
        </w:rPr>
        <w:t>in Münster</w:t>
      </w:r>
      <w:r>
        <w:rPr>
          <w:rStyle w:val="Funotenzeichen"/>
          <w:color w:val="000000"/>
        </w:rPr>
        <w:footnoteReference w:id="26"/>
      </w:r>
      <w:r w:rsidRPr="004015A5">
        <w:rPr>
          <w:color w:val="000000"/>
        </w:rPr>
        <w:t xml:space="preserve"> den Erstsemestern in einer Einführungsveranstaltung mit zynischem </w:t>
      </w:r>
      <w:proofErr w:type="spellStart"/>
      <w:r w:rsidRPr="004015A5">
        <w:rPr>
          <w:color w:val="000000"/>
        </w:rPr>
        <w:t>Lä</w:t>
      </w:r>
      <w:r w:rsidR="00017B9A">
        <w:rPr>
          <w:color w:val="000000"/>
        </w:rPr>
        <w:t>-</w:t>
      </w:r>
      <w:r w:rsidRPr="004015A5">
        <w:rPr>
          <w:color w:val="000000"/>
        </w:rPr>
        <w:t>cheln</w:t>
      </w:r>
      <w:proofErr w:type="spellEnd"/>
      <w:r w:rsidRPr="004015A5">
        <w:rPr>
          <w:color w:val="000000"/>
        </w:rPr>
        <w:t xml:space="preserve">, Dreiviertel der Professoren der Theologischen Fakultäten hätten das </w:t>
      </w:r>
      <w:proofErr w:type="spellStart"/>
      <w:r w:rsidRPr="004015A5">
        <w:rPr>
          <w:color w:val="000000"/>
        </w:rPr>
        <w:t>Memoran</w:t>
      </w:r>
      <w:r w:rsidR="00017B9A">
        <w:rPr>
          <w:color w:val="000000"/>
        </w:rPr>
        <w:t>-</w:t>
      </w:r>
      <w:r w:rsidRPr="004015A5">
        <w:rPr>
          <w:color w:val="000000"/>
        </w:rPr>
        <w:t>dum</w:t>
      </w:r>
      <w:proofErr w:type="spellEnd"/>
      <w:r w:rsidRPr="004015A5">
        <w:rPr>
          <w:color w:val="000000"/>
        </w:rPr>
        <w:t xml:space="preserve"> unterschrieben, er selber auch, das Memorandum sei ein Aufschrei aller Recht Den</w:t>
      </w:r>
      <w:r w:rsidR="00017B9A">
        <w:rPr>
          <w:color w:val="000000"/>
        </w:rPr>
        <w:t>-</w:t>
      </w:r>
      <w:proofErr w:type="spellStart"/>
      <w:r w:rsidRPr="004015A5">
        <w:rPr>
          <w:color w:val="000000"/>
        </w:rPr>
        <w:t>kenden</w:t>
      </w:r>
      <w:proofErr w:type="spellEnd"/>
      <w:r w:rsidRPr="004015A5">
        <w:rPr>
          <w:color w:val="000000"/>
        </w:rPr>
        <w:t xml:space="preserve"> in der Kirche, </w:t>
      </w:r>
      <w:r w:rsidR="00017B9A">
        <w:rPr>
          <w:color w:val="000000"/>
        </w:rPr>
        <w:t>es brin</w:t>
      </w:r>
      <w:r>
        <w:rPr>
          <w:color w:val="000000"/>
        </w:rPr>
        <w:t xml:space="preserve">ge zum Ausdruck </w:t>
      </w:r>
      <w:r w:rsidRPr="004015A5">
        <w:rPr>
          <w:color w:val="000000"/>
        </w:rPr>
        <w:t xml:space="preserve">„dass es ein </w:t>
      </w:r>
      <w:proofErr w:type="spellStart"/>
      <w:r w:rsidRPr="004015A5">
        <w:rPr>
          <w:color w:val="000000"/>
        </w:rPr>
        <w:t>Weiterso</w:t>
      </w:r>
      <w:proofErr w:type="spellEnd"/>
      <w:r w:rsidRPr="004015A5">
        <w:rPr>
          <w:color w:val="000000"/>
        </w:rPr>
        <w:t xml:space="preserve"> nicht geben</w:t>
      </w:r>
      <w:r>
        <w:rPr>
          <w:color w:val="000000"/>
        </w:rPr>
        <w:t>“ könne</w:t>
      </w:r>
      <w:r w:rsidRPr="004015A5">
        <w:rPr>
          <w:color w:val="000000"/>
        </w:rPr>
        <w:t xml:space="preserve"> (so wörtlich), </w:t>
      </w:r>
      <w:r>
        <w:rPr>
          <w:color w:val="000000"/>
        </w:rPr>
        <w:t xml:space="preserve">wenn es </w:t>
      </w:r>
      <w:r w:rsidR="00771C30">
        <w:rPr>
          <w:color w:val="000000"/>
        </w:rPr>
        <w:t>s</w:t>
      </w:r>
      <w:r>
        <w:rPr>
          <w:color w:val="000000"/>
        </w:rPr>
        <w:t xml:space="preserve">o weiter gehe, </w:t>
      </w:r>
      <w:r w:rsidRPr="004015A5">
        <w:rPr>
          <w:color w:val="000000"/>
        </w:rPr>
        <w:t>komme es „zu einer Implosion in der Kirche</w:t>
      </w:r>
      <w:r>
        <w:rPr>
          <w:color w:val="000000"/>
        </w:rPr>
        <w:t>“</w:t>
      </w:r>
      <w:r w:rsidRPr="004015A5">
        <w:rPr>
          <w:color w:val="000000"/>
        </w:rPr>
        <w:t>, die vieles zerstör</w:t>
      </w:r>
      <w:r>
        <w:rPr>
          <w:color w:val="000000"/>
        </w:rPr>
        <w:t>e.</w:t>
      </w:r>
      <w:r w:rsidRPr="004015A5">
        <w:rPr>
          <w:color w:val="000000"/>
        </w:rPr>
        <w:t xml:space="preserve"> </w:t>
      </w:r>
      <w:r>
        <w:rPr>
          <w:color w:val="000000"/>
        </w:rPr>
        <w:t>Des Weiteren stellte er fest</w:t>
      </w:r>
      <w:r w:rsidRPr="004015A5">
        <w:rPr>
          <w:color w:val="000000"/>
        </w:rPr>
        <w:t>: „Wir brauchen junge Männer und Frauen, die Herz und Hirn dafür einsetzen, dass die Schätze der Kirche nicht verloren gehen. Das sind auch Sie“</w:t>
      </w:r>
      <w:r>
        <w:rPr>
          <w:rStyle w:val="Funotenzeichen"/>
          <w:color w:val="000000"/>
        </w:rPr>
        <w:footnoteReference w:id="27"/>
      </w:r>
      <w:r w:rsidRPr="004015A5">
        <w:rPr>
          <w:color w:val="000000"/>
        </w:rPr>
        <w:t xml:space="preserve">. Die Verlogenheit oder die Ignoranz, die darin zum Ausdruck kommt, verschlägt einem den Atem. </w:t>
      </w:r>
    </w:p>
    <w:p w:rsidR="00F5727E" w:rsidRDefault="00F5727E" w:rsidP="00F5727E">
      <w:pPr>
        <w:spacing w:line="360" w:lineRule="auto"/>
        <w:jc w:val="both"/>
        <w:rPr>
          <w:color w:val="000000"/>
        </w:rPr>
      </w:pPr>
    </w:p>
    <w:p w:rsidR="00F5727E" w:rsidRDefault="00F5727E" w:rsidP="00F5727E">
      <w:pPr>
        <w:spacing w:line="360" w:lineRule="auto"/>
        <w:jc w:val="both"/>
        <w:rPr>
          <w:color w:val="000000"/>
        </w:rPr>
      </w:pPr>
      <w:r w:rsidRPr="004015A5">
        <w:rPr>
          <w:color w:val="000000"/>
        </w:rPr>
        <w:t xml:space="preserve">Erneuerung der Kirche und der Theologie, ja, aber wesensecht, das heißt: in Kontinuität. Wenn das </w:t>
      </w:r>
      <w:r>
        <w:rPr>
          <w:color w:val="000000"/>
        </w:rPr>
        <w:t xml:space="preserve">zwei Drittel der </w:t>
      </w:r>
      <w:r w:rsidRPr="004015A5">
        <w:rPr>
          <w:color w:val="000000"/>
        </w:rPr>
        <w:t>Theologen nicht w</w:t>
      </w:r>
      <w:r>
        <w:rPr>
          <w:color w:val="000000"/>
        </w:rPr>
        <w:t>eiß</w:t>
      </w:r>
      <w:r>
        <w:rPr>
          <w:rStyle w:val="Funotenzeichen"/>
          <w:color w:val="000000"/>
        </w:rPr>
        <w:footnoteReference w:id="28"/>
      </w:r>
      <w:r w:rsidRPr="004015A5">
        <w:rPr>
          <w:color w:val="000000"/>
        </w:rPr>
        <w:t>, so ist das zum Teil eine Folge ihrer schlechten Ausbildung und ihre</w:t>
      </w:r>
      <w:r>
        <w:rPr>
          <w:color w:val="000000"/>
        </w:rPr>
        <w:t>s</w:t>
      </w:r>
      <w:r w:rsidRPr="004015A5">
        <w:rPr>
          <w:color w:val="000000"/>
        </w:rPr>
        <w:t xml:space="preserve"> ungenügenden Denkvermögens - allzu viele </w:t>
      </w:r>
      <w:proofErr w:type="spellStart"/>
      <w:r w:rsidRPr="004015A5">
        <w:rPr>
          <w:color w:val="000000"/>
        </w:rPr>
        <w:t>Ungeeigne</w:t>
      </w:r>
      <w:r w:rsidR="00017B9A">
        <w:rPr>
          <w:color w:val="000000"/>
        </w:rPr>
        <w:t>-</w:t>
      </w:r>
      <w:r w:rsidRPr="004015A5">
        <w:rPr>
          <w:color w:val="000000"/>
        </w:rPr>
        <w:t>te</w:t>
      </w:r>
      <w:proofErr w:type="spellEnd"/>
      <w:r w:rsidRPr="004015A5">
        <w:rPr>
          <w:color w:val="000000"/>
        </w:rPr>
        <w:t xml:space="preserve"> sind in die Universitätslaufbahn hineingeschmuggelt worden oder haben sich hinein</w:t>
      </w:r>
      <w:r w:rsidR="00017B9A">
        <w:rPr>
          <w:color w:val="000000"/>
        </w:rPr>
        <w:t>-</w:t>
      </w:r>
      <w:r w:rsidRPr="004015A5">
        <w:rPr>
          <w:color w:val="000000"/>
        </w:rPr>
        <w:t xml:space="preserve">gemogelt, das gilt </w:t>
      </w:r>
      <w:r>
        <w:rPr>
          <w:color w:val="000000"/>
        </w:rPr>
        <w:t xml:space="preserve">allerdings </w:t>
      </w:r>
      <w:r w:rsidRPr="004015A5">
        <w:rPr>
          <w:color w:val="000000"/>
        </w:rPr>
        <w:t>im Grunde nicht nur für die Theologie -, zum Teil aber ist das auch eine Folge davon, dass heute, eigentlich schon seit Jahrzehnten, sich die Theo</w:t>
      </w:r>
      <w:r w:rsidR="00017B9A">
        <w:rPr>
          <w:color w:val="000000"/>
        </w:rPr>
        <w:t>-</w:t>
      </w:r>
      <w:proofErr w:type="spellStart"/>
      <w:r w:rsidRPr="004015A5">
        <w:rPr>
          <w:color w:val="000000"/>
        </w:rPr>
        <w:t>logie</w:t>
      </w:r>
      <w:proofErr w:type="spellEnd"/>
      <w:r w:rsidRPr="004015A5">
        <w:rPr>
          <w:color w:val="000000"/>
        </w:rPr>
        <w:t xml:space="preserve"> emanzipiert gegenüber der Frömmigkeit und folglich auch gegenüber der Moral, dass man Theologie ohne Glauben treibt, zum Geldverdienen. </w:t>
      </w:r>
      <w:r>
        <w:rPr>
          <w:color w:val="000000"/>
        </w:rPr>
        <w:t xml:space="preserve">Eines ist sicher: Hier hat </w:t>
      </w:r>
      <w:r w:rsidRPr="004015A5">
        <w:rPr>
          <w:color w:val="000000"/>
        </w:rPr>
        <w:t>die Aufsicht in der Kirche nicht funktioniert oder haben sich die, die dazu bestellt waren, von denen, die sie hätten beaufsichtigen sollen, im Namen der Freiheit einschüchtern la</w:t>
      </w:r>
      <w:r w:rsidR="00017B9A">
        <w:rPr>
          <w:color w:val="000000"/>
        </w:rPr>
        <w:t>-</w:t>
      </w:r>
      <w:proofErr w:type="spellStart"/>
      <w:r w:rsidRPr="004015A5">
        <w:rPr>
          <w:color w:val="000000"/>
        </w:rPr>
        <w:t>ssen</w:t>
      </w:r>
      <w:proofErr w:type="spellEnd"/>
      <w:r w:rsidRPr="004015A5">
        <w:rPr>
          <w:color w:val="000000"/>
        </w:rPr>
        <w:t xml:space="preserve">. Wenn sich eine Katastrophe entwickelt, so wird es immer schwieriger, sich ihr </w:t>
      </w:r>
      <w:proofErr w:type="spellStart"/>
      <w:r w:rsidRPr="004015A5">
        <w:rPr>
          <w:color w:val="000000"/>
        </w:rPr>
        <w:t>ent</w:t>
      </w:r>
      <w:proofErr w:type="spellEnd"/>
      <w:r w:rsidR="00017B9A">
        <w:rPr>
          <w:color w:val="000000"/>
        </w:rPr>
        <w:t>-</w:t>
      </w:r>
      <w:r w:rsidRPr="004015A5">
        <w:rPr>
          <w:color w:val="000000"/>
        </w:rPr>
        <w:t xml:space="preserve">gegenzustellen. Es gilt hier, wie auch sonst im Leben, </w:t>
      </w:r>
      <w:r>
        <w:rPr>
          <w:color w:val="000000"/>
        </w:rPr>
        <w:t xml:space="preserve">das </w:t>
      </w:r>
      <w:r w:rsidRPr="004015A5">
        <w:rPr>
          <w:color w:val="000000"/>
        </w:rPr>
        <w:t xml:space="preserve">„wehret den Anfängen“ </w:t>
      </w:r>
      <w:r>
        <w:rPr>
          <w:color w:val="000000"/>
        </w:rPr>
        <w:t>-</w:t>
      </w:r>
      <w:r w:rsidRPr="004015A5">
        <w:rPr>
          <w:color w:val="000000"/>
        </w:rPr>
        <w:t xml:space="preserve"> </w:t>
      </w:r>
      <w:r>
        <w:rPr>
          <w:color w:val="000000"/>
        </w:rPr>
        <w:t xml:space="preserve">das </w:t>
      </w:r>
      <w:r w:rsidRPr="004015A5">
        <w:rPr>
          <w:color w:val="000000"/>
        </w:rPr>
        <w:t>„</w:t>
      </w:r>
      <w:proofErr w:type="spellStart"/>
      <w:r w:rsidRPr="004015A5">
        <w:rPr>
          <w:color w:val="000000"/>
        </w:rPr>
        <w:t>principiis</w:t>
      </w:r>
      <w:proofErr w:type="spellEnd"/>
      <w:r w:rsidRPr="004015A5">
        <w:rPr>
          <w:color w:val="000000"/>
        </w:rPr>
        <w:t xml:space="preserve"> </w:t>
      </w:r>
      <w:proofErr w:type="spellStart"/>
      <w:r w:rsidRPr="004015A5">
        <w:rPr>
          <w:color w:val="000000"/>
        </w:rPr>
        <w:t>obsta</w:t>
      </w:r>
      <w:proofErr w:type="spellEnd"/>
      <w:r w:rsidRPr="004015A5">
        <w:rPr>
          <w:color w:val="000000"/>
        </w:rPr>
        <w:t>“.</w:t>
      </w:r>
    </w:p>
    <w:p w:rsidR="00F5727E" w:rsidRDefault="00F5727E" w:rsidP="00F5727E">
      <w:pPr>
        <w:spacing w:line="360" w:lineRule="auto"/>
        <w:jc w:val="both"/>
        <w:rPr>
          <w:color w:val="000000"/>
        </w:rPr>
      </w:pPr>
      <w:r w:rsidRPr="006016C1">
        <w:rPr>
          <w:color w:val="000000"/>
        </w:rPr>
        <w:lastRenderedPageBreak/>
        <w:t>Die Verweltlichung eskaliert bei den Etablierten</w:t>
      </w:r>
      <w:r>
        <w:rPr>
          <w:color w:val="000000"/>
        </w:rPr>
        <w:t xml:space="preserve"> in der Kirche</w:t>
      </w:r>
      <w:r w:rsidRPr="006016C1">
        <w:rPr>
          <w:color w:val="000000"/>
        </w:rPr>
        <w:t xml:space="preserve">. Das gute Verhältnis zum Staat ist wie eine heilige Kuh. Wer daran rüttelt, wird disqualifiziert, gegebenenfalls </w:t>
      </w:r>
      <w:proofErr w:type="spellStart"/>
      <w:r w:rsidRPr="006016C1">
        <w:rPr>
          <w:color w:val="000000"/>
        </w:rPr>
        <w:t>exkommu</w:t>
      </w:r>
      <w:r>
        <w:rPr>
          <w:color w:val="000000"/>
        </w:rPr>
        <w:t>-</w:t>
      </w:r>
      <w:r w:rsidRPr="006016C1">
        <w:rPr>
          <w:color w:val="000000"/>
        </w:rPr>
        <w:t>niziert</w:t>
      </w:r>
      <w:proofErr w:type="spellEnd"/>
      <w:r w:rsidRPr="006016C1">
        <w:rPr>
          <w:color w:val="000000"/>
        </w:rPr>
        <w:t>. Völlig vergessen haben sie das Jesus-Wort: „Wenn ihr von der Welt stammen würdet, würde die Welt euch als ihr Eigentum lieben. Aber weil ihr nicht von der Welt stammt, sondern weil ich euch aus der Welt auserwählt habe, darum hasst euch die Welt“ (</w:t>
      </w:r>
      <w:proofErr w:type="spellStart"/>
      <w:r w:rsidRPr="006016C1">
        <w:rPr>
          <w:color w:val="000000"/>
        </w:rPr>
        <w:t>Joh</w:t>
      </w:r>
      <w:proofErr w:type="spellEnd"/>
      <w:r w:rsidRPr="006016C1">
        <w:rPr>
          <w:color w:val="000000"/>
        </w:rPr>
        <w:t xml:space="preserve"> 15, 19).</w:t>
      </w:r>
    </w:p>
    <w:p w:rsidR="00F5727E" w:rsidRDefault="00F5727E" w:rsidP="00F5727E">
      <w:pPr>
        <w:spacing w:line="360" w:lineRule="auto"/>
        <w:jc w:val="both"/>
        <w:rPr>
          <w:color w:val="000000"/>
        </w:rPr>
      </w:pPr>
    </w:p>
    <w:p w:rsidR="00F5727E" w:rsidRPr="0011552E" w:rsidRDefault="00F5727E" w:rsidP="00F5727E">
      <w:pPr>
        <w:spacing w:line="360" w:lineRule="auto"/>
        <w:jc w:val="both"/>
        <w:rPr>
          <w:caps/>
        </w:rPr>
      </w:pPr>
      <w:r>
        <w:t xml:space="preserve">5. </w:t>
      </w:r>
      <w:r w:rsidRPr="0011552E">
        <w:rPr>
          <w:caps/>
        </w:rPr>
        <w:t>Dialogprozess statt Glaubensvertiefung</w:t>
      </w:r>
    </w:p>
    <w:p w:rsidR="00F5727E" w:rsidRDefault="00F5727E" w:rsidP="00F5727E">
      <w:pPr>
        <w:spacing w:line="360" w:lineRule="auto"/>
        <w:jc w:val="both"/>
      </w:pPr>
    </w:p>
    <w:p w:rsidR="00F5727E" w:rsidRDefault="00F5727E" w:rsidP="00F5727E">
      <w:pPr>
        <w:spacing w:line="360" w:lineRule="auto"/>
        <w:jc w:val="both"/>
      </w:pPr>
      <w:r>
        <w:t xml:space="preserve">In Wien, Freiburg und Augsburg rebellieren die Priester. Bischof Küng von St. Pölten </w:t>
      </w:r>
      <w:r w:rsidR="00771C30">
        <w:t xml:space="preserve"> (*</w:t>
      </w:r>
      <w:r w:rsidR="00EC669A">
        <w:t xml:space="preserve"> 1940) </w:t>
      </w:r>
      <w:r>
        <w:t xml:space="preserve">erklärte </w:t>
      </w:r>
      <w:r w:rsidR="009E7381">
        <w:t>vor einiger Zeit</w:t>
      </w:r>
      <w:r>
        <w:t xml:space="preserve"> in einer Predigt im Wiener Stephansdom: Wir brauchen Priester, nicht ungehorsame, sondern gehorsame, demütige Priester. Dem kann man nur zu</w:t>
      </w:r>
      <w:r w:rsidR="009E7381">
        <w:t>-</w:t>
      </w:r>
      <w:r w:rsidR="00017B9A">
        <w:t>stimmen. Ich würde noch hinzu</w:t>
      </w:r>
      <w:r>
        <w:t xml:space="preserve">fügen; ehrliche Priester, solche, die </w:t>
      </w:r>
      <w:proofErr w:type="spellStart"/>
      <w:r>
        <w:t>die</w:t>
      </w:r>
      <w:proofErr w:type="spellEnd"/>
      <w:r>
        <w:t xml:space="preserve"> Kirche lieben, die sich nicht der Welt angleichen und nicht um die Gunst der Welt buhlen</w:t>
      </w:r>
      <w:r>
        <w:rPr>
          <w:rStyle w:val="Funotenzeichen"/>
        </w:rPr>
        <w:footnoteReference w:id="29"/>
      </w:r>
      <w:r>
        <w:t>.</w:t>
      </w:r>
    </w:p>
    <w:p w:rsidR="00F5727E" w:rsidRDefault="00F5727E" w:rsidP="00F5727E">
      <w:pPr>
        <w:spacing w:line="360" w:lineRule="auto"/>
        <w:jc w:val="both"/>
      </w:pPr>
    </w:p>
    <w:p w:rsidR="00F5727E" w:rsidRDefault="00F5727E" w:rsidP="00F5727E">
      <w:pPr>
        <w:spacing w:line="360" w:lineRule="auto"/>
        <w:jc w:val="both"/>
      </w:pPr>
      <w:r>
        <w:t>Die Stoßrichtung des inneren und äußeren Widerstandes gegen die Kirche ist das Papst</w:t>
      </w:r>
      <w:r w:rsidR="00017B9A">
        <w:t>-</w:t>
      </w:r>
      <w:proofErr w:type="spellStart"/>
      <w:r>
        <w:t>tum</w:t>
      </w:r>
      <w:proofErr w:type="spellEnd"/>
      <w:r>
        <w:t>, das seit eh und je das entscheidende Bollwerk gegen den Protestantismus gewesen ist. Ohne das Papsttum gibt es kein objektives Amt, keine Eucharistie, keine Sakramente. Die Heilige Messe ist für Martin Luther (+ 1546) „der größte Gräuel des Papsttums“. Er erklärt: „… Wo die Messe fällt, da liegt das Papsttum“</w:t>
      </w:r>
      <w:r>
        <w:rPr>
          <w:rStyle w:val="Funotenzeichen"/>
        </w:rPr>
        <w:footnoteReference w:id="30"/>
      </w:r>
      <w:r>
        <w:t>. In den Augen der Protestanten hat Luther mit seinen Ablassthesen ein neues Verständnis der Buße als Weg in die Frei</w:t>
      </w:r>
      <w:r w:rsidR="00017B9A">
        <w:t>-</w:t>
      </w:r>
      <w:proofErr w:type="spellStart"/>
      <w:r>
        <w:t>heit</w:t>
      </w:r>
      <w:proofErr w:type="spellEnd"/>
      <w:r>
        <w:t xml:space="preserve"> beschrieben und generell die Autonomie des Glaubens und der Befreiung von auto</w:t>
      </w:r>
      <w:r w:rsidR="00017B9A">
        <w:t>-</w:t>
      </w:r>
      <w:proofErr w:type="spellStart"/>
      <w:r>
        <w:t>ritären</w:t>
      </w:r>
      <w:proofErr w:type="spellEnd"/>
      <w:r>
        <w:t xml:space="preserve"> Strukturen gebracht. Dieser Geist ist weithin in die katholische Kirche </w:t>
      </w:r>
      <w:proofErr w:type="spellStart"/>
      <w:r>
        <w:t>einge</w:t>
      </w:r>
      <w:r w:rsidR="00017B9A">
        <w:t>-</w:t>
      </w:r>
      <w:r>
        <w:t>drungen</w:t>
      </w:r>
      <w:proofErr w:type="spellEnd"/>
      <w:r>
        <w:t xml:space="preserve">. Was die Papstkritik Luthers angeht, ist dessen Ausspruch äußerst </w:t>
      </w:r>
      <w:proofErr w:type="spellStart"/>
      <w:r>
        <w:t>charakte</w:t>
      </w:r>
      <w:r w:rsidR="00017B9A">
        <w:t>-</w:t>
      </w:r>
      <w:r>
        <w:t>ri</w:t>
      </w:r>
      <w:r w:rsidR="00017B9A">
        <w:t>-</w:t>
      </w:r>
      <w:r>
        <w:t>stisch</w:t>
      </w:r>
      <w:proofErr w:type="spellEnd"/>
      <w:r>
        <w:t xml:space="preserve">: „Hoc </w:t>
      </w:r>
      <w:proofErr w:type="spellStart"/>
      <w:r>
        <w:t>unum</w:t>
      </w:r>
      <w:proofErr w:type="spellEnd"/>
      <w:r>
        <w:t xml:space="preserve"> </w:t>
      </w:r>
      <w:proofErr w:type="spellStart"/>
      <w:r>
        <w:t>me</w:t>
      </w:r>
      <w:proofErr w:type="spellEnd"/>
      <w:r>
        <w:t xml:space="preserve"> </w:t>
      </w:r>
      <w:proofErr w:type="spellStart"/>
      <w:r>
        <w:t>mortuo</w:t>
      </w:r>
      <w:proofErr w:type="spellEnd"/>
      <w:r>
        <w:t xml:space="preserve"> </w:t>
      </w:r>
      <w:proofErr w:type="spellStart"/>
      <w:r>
        <w:t>servate</w:t>
      </w:r>
      <w:proofErr w:type="spellEnd"/>
      <w:r>
        <w:t xml:space="preserve">, </w:t>
      </w:r>
      <w:proofErr w:type="spellStart"/>
      <w:r>
        <w:t>odium</w:t>
      </w:r>
      <w:proofErr w:type="spellEnd"/>
      <w:r w:rsidR="00EC669A">
        <w:t xml:space="preserve"> in </w:t>
      </w:r>
      <w:proofErr w:type="spellStart"/>
      <w:r w:rsidR="00EC669A">
        <w:t>pon</w:t>
      </w:r>
      <w:r>
        <w:t>tificem</w:t>
      </w:r>
      <w:proofErr w:type="spellEnd"/>
      <w:r>
        <w:t xml:space="preserve"> Romanum“ - „das eine müsst ihr euch nach meinem Tod bewahren, den Hass gegen den Papst“</w:t>
      </w:r>
      <w:r>
        <w:rPr>
          <w:rStyle w:val="Funotenzeichen"/>
        </w:rPr>
        <w:footnoteReference w:id="31"/>
      </w:r>
      <w:r>
        <w:t>.</w:t>
      </w:r>
    </w:p>
    <w:p w:rsidR="00F5727E" w:rsidRDefault="00F5727E" w:rsidP="00F5727E">
      <w:pPr>
        <w:spacing w:line="360" w:lineRule="auto"/>
        <w:jc w:val="both"/>
      </w:pPr>
    </w:p>
    <w:p w:rsidR="00F5727E" w:rsidRDefault="00F5727E" w:rsidP="00F5727E">
      <w:pPr>
        <w:spacing w:line="360" w:lineRule="auto"/>
        <w:jc w:val="both"/>
      </w:pPr>
      <w:r>
        <w:t xml:space="preserve">„200 Jahre ist die Kirche stehen geblieben“ heißt es in einem Papier zur </w:t>
      </w:r>
      <w:proofErr w:type="spellStart"/>
      <w:r>
        <w:t>Recollectio</w:t>
      </w:r>
      <w:proofErr w:type="spellEnd"/>
      <w:r>
        <w:t xml:space="preserve"> einer Ordensgemeinschaft. Für den Organisator der </w:t>
      </w:r>
      <w:proofErr w:type="spellStart"/>
      <w:r>
        <w:t>Recollectio</w:t>
      </w:r>
      <w:proofErr w:type="spellEnd"/>
      <w:r>
        <w:t xml:space="preserve"> ist n</w:t>
      </w:r>
      <w:r w:rsidR="00017B9A">
        <w:t>icht der moralische und religiö</w:t>
      </w:r>
      <w:r>
        <w:t>se Verfall schuld daran, dass die Ordensgemeinschaft seit Jahrzehnten ohne Nach</w:t>
      </w:r>
      <w:r w:rsidR="00017B9A">
        <w:t>-</w:t>
      </w:r>
      <w:r>
        <w:t xml:space="preserve">wuchs ist, sondern schuld daran sind für ihn die Reste des Katholischen, die noch übrig </w:t>
      </w:r>
      <w:r>
        <w:lastRenderedPageBreak/>
        <w:t>geblieben sind. Der Verfall ist für ihn nicht konsequent genug. Da wird man</w:t>
      </w:r>
      <w:r w:rsidR="00017B9A">
        <w:t xml:space="preserve"> erinnert an jenen Jesuiten-Obe</w:t>
      </w:r>
      <w:r>
        <w:t>ren, der vor einiger Zeit die katholische Sexualmoral für die Miss</w:t>
      </w:r>
      <w:r w:rsidR="00017B9A">
        <w:t>-</w:t>
      </w:r>
      <w:proofErr w:type="spellStart"/>
      <w:r>
        <w:t>brauchs</w:t>
      </w:r>
      <w:r w:rsidR="00017B9A">
        <w:t>fälle</w:t>
      </w:r>
      <w:proofErr w:type="spellEnd"/>
      <w:r w:rsidR="00017B9A">
        <w:t xml:space="preserve"> in den Internat</w:t>
      </w:r>
      <w:r>
        <w:t xml:space="preserve">en seines Ordens verantwortlich machte. </w:t>
      </w:r>
      <w:proofErr w:type="spellStart"/>
      <w:r>
        <w:t>Welch</w:t>
      </w:r>
      <w:proofErr w:type="spellEnd"/>
      <w:r>
        <w:t xml:space="preserve"> eine </w:t>
      </w:r>
      <w:proofErr w:type="spellStart"/>
      <w:r>
        <w:t>Igno</w:t>
      </w:r>
      <w:r w:rsidR="00017B9A">
        <w:t>-</w:t>
      </w:r>
      <w:r>
        <w:t>r</w:t>
      </w:r>
      <w:r w:rsidR="00017B9A">
        <w:t>anz</w:t>
      </w:r>
      <w:proofErr w:type="spellEnd"/>
      <w:r w:rsidR="00017B9A">
        <w:t xml:space="preserve">! Für den Organisator der </w:t>
      </w:r>
      <w:proofErr w:type="spellStart"/>
      <w:r w:rsidR="00017B9A">
        <w:t>Re</w:t>
      </w:r>
      <w:r>
        <w:t>collectio</w:t>
      </w:r>
      <w:proofErr w:type="spellEnd"/>
      <w:r>
        <w:t xml:space="preserve"> sind die Schuldigen nicht die, die den Glauben verloren haben und hochmütig ihren eigenen subjektiven Einfällen gefolgt sind, sondern die, die sich um die Heiligung des Lebens gemüht haben und die der Kirche die Treue gehalten haben. Lapidar apostrophiert er sie als Fundamentalisten.  </w:t>
      </w:r>
    </w:p>
    <w:p w:rsidR="00F5727E" w:rsidRDefault="00F5727E" w:rsidP="00F5727E">
      <w:pPr>
        <w:spacing w:line="360" w:lineRule="auto"/>
        <w:jc w:val="both"/>
      </w:pPr>
    </w:p>
    <w:p w:rsidR="00F5727E" w:rsidRDefault="00F5727E" w:rsidP="00F5727E">
      <w:pPr>
        <w:spacing w:line="360" w:lineRule="auto"/>
        <w:jc w:val="both"/>
      </w:pPr>
      <w:r>
        <w:t>In dem Papier heißt es, die „Kirchen“ seien müde in Europ</w:t>
      </w:r>
      <w:r w:rsidR="00017B9A">
        <w:t>a. Den Grund dafür sieht das Pa</w:t>
      </w:r>
      <w:r>
        <w:t xml:space="preserve">pier nicht in dem Zusammenbruch des Glaubens, sondern in dem, was noch übrig </w:t>
      </w:r>
      <w:proofErr w:type="spellStart"/>
      <w:r>
        <w:t>ge</w:t>
      </w:r>
      <w:proofErr w:type="spellEnd"/>
      <w:r w:rsidR="00017B9A">
        <w:t>-</w:t>
      </w:r>
      <w:r>
        <w:t xml:space="preserve">blieben ist von ihm, und in der Tatsache, dass die Kirche, wie es da heißt, nicht Neues wagt, dass sie nicht genügend viele Experimente macht, dass sie noch nicht weltlich </w:t>
      </w:r>
      <w:proofErr w:type="spellStart"/>
      <w:r>
        <w:t>ge</w:t>
      </w:r>
      <w:r w:rsidR="00EC669A">
        <w:t>-</w:t>
      </w:r>
      <w:r>
        <w:t>nug</w:t>
      </w:r>
      <w:proofErr w:type="spellEnd"/>
      <w:r>
        <w:t xml:space="preserve"> geworden ist. Derweil haben doch gerade der Verlust der Identität, die </w:t>
      </w:r>
      <w:proofErr w:type="spellStart"/>
      <w:r>
        <w:t>Abwen</w:t>
      </w:r>
      <w:proofErr w:type="spellEnd"/>
      <w:r w:rsidR="00017B9A">
        <w:t>-dung von dem Überkom</w:t>
      </w:r>
      <w:r>
        <w:t>menen, die immer neuen Experimente und die Verweltlichung die Kirche in diese Situation gebracht. Das müsste doch der gesunde Menschenverstand er</w:t>
      </w:r>
      <w:r w:rsidR="00EC669A">
        <w:t>-</w:t>
      </w:r>
      <w:r>
        <w:t xml:space="preserve">kennen, der jedoch die Augen davor verschließt. </w:t>
      </w:r>
    </w:p>
    <w:p w:rsidR="00F5727E" w:rsidRDefault="00F5727E" w:rsidP="00F5727E">
      <w:pPr>
        <w:spacing w:line="360" w:lineRule="auto"/>
        <w:jc w:val="both"/>
      </w:pPr>
    </w:p>
    <w:p w:rsidR="00F5727E" w:rsidRDefault="00F5727E" w:rsidP="00F5727E">
      <w:pPr>
        <w:spacing w:line="360" w:lineRule="auto"/>
        <w:jc w:val="both"/>
      </w:pPr>
      <w:r>
        <w:t xml:space="preserve">Auch darauf sei in diesem Zusammenhang noch hingewiesen: Wo der Glaube dahin ist, da stirbt auch die Liebe Davon legen immer mehr Ordensgemeinschaften Zeugnis ab in ihrer inneren Zerstrittenheit. Ohne das Zeugnis des Glaubens gibt es auch das Zeugnis der Liebe nicht. Wie will ich den Nächsten lieben, wenn Gottes Wort mir gleichgültig ist, wenn ich nicht einmal genau weiß, ob Gott gesprochen hat, ja ob es ihn überhaupt gibt? </w:t>
      </w:r>
    </w:p>
    <w:p w:rsidR="00F5727E" w:rsidRDefault="00F5727E" w:rsidP="00F5727E">
      <w:pPr>
        <w:spacing w:line="360" w:lineRule="auto"/>
        <w:jc w:val="both"/>
      </w:pPr>
      <w:r>
        <w:t xml:space="preserve">In dem Papier der </w:t>
      </w:r>
      <w:proofErr w:type="spellStart"/>
      <w:r>
        <w:t>Recollectio</w:t>
      </w:r>
      <w:proofErr w:type="spellEnd"/>
      <w:r>
        <w:t xml:space="preserve"> wird endlich noch festgestellt, dass die Katholiken keinen „selbstbewussten“ Umgang mit dem Wort Gottes haben, im Unterschied zu den </w:t>
      </w:r>
      <w:proofErr w:type="spellStart"/>
      <w:r>
        <w:t>Prote</w:t>
      </w:r>
      <w:r w:rsidR="00017B9A">
        <w:t>-</w:t>
      </w:r>
      <w:r>
        <w:t>stanten</w:t>
      </w:r>
      <w:proofErr w:type="spellEnd"/>
      <w:r>
        <w:t>, so muss man ergänzen. Der Subjektivismus der Protestante</w:t>
      </w:r>
      <w:r w:rsidR="00017B9A">
        <w:t>n wird da zum Ideal der Katholi</w:t>
      </w:r>
      <w:r>
        <w:t xml:space="preserve">ken erhoben. Darum heißt es an dieser Stelle: Nicht der Klerus und nicht das Kirchenrecht können die Innerlichkeit des Menschen ersetzen. „Gesetze </w:t>
      </w:r>
      <w:r w:rsidR="00FF78F8">
        <w:t>und Dogmen sind da, um die inne</w:t>
      </w:r>
      <w:r>
        <w:t xml:space="preserve">re Stimme des Menschen zu klären und die Geister zu </w:t>
      </w:r>
      <w:proofErr w:type="spellStart"/>
      <w:r>
        <w:t>unterschei</w:t>
      </w:r>
      <w:proofErr w:type="spellEnd"/>
      <w:r w:rsidR="00FF78F8">
        <w:t>-</w:t>
      </w:r>
      <w:r>
        <w:t>den“. Die Gemeinschaften der Reformation haben demnach den Stifter des Christentum</w:t>
      </w:r>
      <w:r w:rsidR="00FF78F8">
        <w:t>s besser verstanden als die kat</w:t>
      </w:r>
      <w:r>
        <w:t>holische Kirche. Das ist ein Gedanke, der uns in der Gegen</w:t>
      </w:r>
      <w:r w:rsidR="00FF78F8">
        <w:t>-</w:t>
      </w:r>
      <w:r>
        <w:t>wart immer wieder begegnet, ein Ausdruck der Resignation auf der ganzen Linie</w:t>
      </w:r>
      <w:r>
        <w:rPr>
          <w:rStyle w:val="Funotenzeichen"/>
        </w:rPr>
        <w:footnoteReference w:id="32"/>
      </w:r>
      <w:r>
        <w:t>.</w:t>
      </w:r>
    </w:p>
    <w:p w:rsidR="00F5727E" w:rsidRDefault="00F5727E" w:rsidP="00F5727E">
      <w:pPr>
        <w:spacing w:line="360" w:lineRule="auto"/>
        <w:jc w:val="both"/>
      </w:pPr>
    </w:p>
    <w:p w:rsidR="00F5727E" w:rsidRDefault="00F5727E" w:rsidP="00F5727E">
      <w:pPr>
        <w:spacing w:line="360" w:lineRule="auto"/>
        <w:jc w:val="both"/>
      </w:pPr>
      <w:r w:rsidRPr="0036752B">
        <w:rPr>
          <w:b/>
          <w:bCs/>
        </w:rPr>
        <w:lastRenderedPageBreak/>
        <w:t>Nur halbherzig und zögernd tritt die Kirche bei uns gegenwärtig dem säkularisier</w:t>
      </w:r>
      <w:r w:rsidR="00FF78F8">
        <w:rPr>
          <w:b/>
          <w:bCs/>
        </w:rPr>
        <w:t>-</w:t>
      </w:r>
      <w:proofErr w:type="spellStart"/>
      <w:r w:rsidRPr="0036752B">
        <w:rPr>
          <w:b/>
          <w:bCs/>
        </w:rPr>
        <w:t>ten</w:t>
      </w:r>
      <w:proofErr w:type="spellEnd"/>
      <w:r w:rsidRPr="0036752B">
        <w:rPr>
          <w:b/>
          <w:bCs/>
        </w:rPr>
        <w:t xml:space="preserve"> Zeitgeist entgegen, auch da, wo himmelschreiendes Unrecht geschieht. </w:t>
      </w:r>
      <w:r>
        <w:t xml:space="preserve">Auch </w:t>
      </w:r>
      <w:r w:rsidR="00FF78F8">
        <w:t>das ist cha</w:t>
      </w:r>
      <w:r>
        <w:t>rakteristisch für den Zustand der Kirche nach dem Konzil. So</w:t>
      </w:r>
      <w:r w:rsidR="00FF78F8">
        <w:t xml:space="preserve"> schweigt sie etwa weithin ange</w:t>
      </w:r>
      <w:r>
        <w:t xml:space="preserve">sichts der Tatsache, dass heute weltweit so viele Kinder abgetrieben werden, wie der ganze Zweite Weltkrieg Tote gefordert hat, und lässt nicht einmal </w:t>
      </w:r>
      <w:proofErr w:type="spellStart"/>
      <w:r>
        <w:t>ver</w:t>
      </w:r>
      <w:proofErr w:type="spellEnd"/>
      <w:r w:rsidR="00FF78F8">
        <w:t>-</w:t>
      </w:r>
      <w:r>
        <w:t>lautbaren, dass der tiefere Grund für die Abtreibung die neue Sexualmoral ist, die eigent</w:t>
      </w:r>
      <w:r w:rsidR="00FF78F8">
        <w:t>lich eine Antimoral ist, die Mo</w:t>
      </w:r>
      <w:r>
        <w:t>ral des „Zeitalters des Wassermanns“. Die jüngste Gestalt solcher Missachtung der Würde des Menschen ist die mehr und mehr sich aus</w:t>
      </w:r>
      <w:r w:rsidR="00FF78F8">
        <w:t>-</w:t>
      </w:r>
      <w:r>
        <w:t xml:space="preserve">breitende Praxis der Organexplantation, bei der man Sterbende tötet, um ihre Organe als lebendige für die Transplantation zu erhalten. In diesem Kontext ist auch an die </w:t>
      </w:r>
      <w:proofErr w:type="spellStart"/>
      <w:r>
        <w:t>ver</w:t>
      </w:r>
      <w:proofErr w:type="spellEnd"/>
      <w:r w:rsidR="00FF78F8">
        <w:t>-</w:t>
      </w:r>
      <w:r>
        <w:t>brauchende Embryonen-Forschu</w:t>
      </w:r>
      <w:r w:rsidR="00FF78F8">
        <w:t>ng zu erinnern und an die recht</w:t>
      </w:r>
      <w:r>
        <w:t>liche Gleichstellung ho</w:t>
      </w:r>
      <w:r w:rsidR="00FF78F8">
        <w:t>-</w:t>
      </w:r>
      <w:proofErr w:type="spellStart"/>
      <w:r>
        <w:t>mosexueller</w:t>
      </w:r>
      <w:proofErr w:type="spellEnd"/>
      <w:r>
        <w:t xml:space="preserve"> Partnerschaften mit der Ehe sowie an den Weltbild-Skandal, der bis heute keine befriedigende Lösung gefunden hat.</w:t>
      </w:r>
    </w:p>
    <w:p w:rsidR="00F5727E" w:rsidRDefault="00F5727E" w:rsidP="00F5727E">
      <w:pPr>
        <w:spacing w:line="360" w:lineRule="auto"/>
        <w:jc w:val="both"/>
      </w:pPr>
    </w:p>
    <w:p w:rsidR="00F5727E" w:rsidRDefault="00F5727E" w:rsidP="00F5727E">
      <w:pPr>
        <w:spacing w:line="360" w:lineRule="auto"/>
        <w:jc w:val="both"/>
      </w:pPr>
      <w:r>
        <w:t xml:space="preserve">Der Mannheimer Dialog, der seine Fortsetzung in Hannover gefunden hat, ist de facto in den Augen seiner Akteure nichts anderes als ein Mittel, die Forderungen des </w:t>
      </w:r>
      <w:proofErr w:type="spellStart"/>
      <w:r>
        <w:t>Memoran</w:t>
      </w:r>
      <w:r w:rsidR="00FF78F8">
        <w:t>-</w:t>
      </w:r>
      <w:r>
        <w:t>dums</w:t>
      </w:r>
      <w:proofErr w:type="spellEnd"/>
      <w:r>
        <w:t xml:space="preserve"> der Theologen von 2011 der Kirche aufzudrängen, Forderungen, die im Grunde illusorisch sind, weil sie vom Glauben her nicht erfüllt werden können und weil sie die Identität der Kirche in Frage stellen. Das Ganze ist somit auf einer Lüge aufgebaut, die zudem nicht wenig Geld verschlingt</w:t>
      </w:r>
      <w:r>
        <w:rPr>
          <w:rStyle w:val="Funotenzeichen"/>
        </w:rPr>
        <w:footnoteReference w:id="33"/>
      </w:r>
      <w:r>
        <w:t>. Ein ehrlicher Dialog müsste die wirklichen Fr</w:t>
      </w:r>
      <w:r w:rsidR="00FF78F8">
        <w:t>agen in Kirche und Welt aufgrei</w:t>
      </w:r>
      <w:r>
        <w:t xml:space="preserve">fen, wie den katastrophalen Glaubensverlust, den ebenso </w:t>
      </w:r>
      <w:proofErr w:type="spellStart"/>
      <w:r>
        <w:t>ka</w:t>
      </w:r>
      <w:r w:rsidR="00FF78F8">
        <w:t>-</w:t>
      </w:r>
      <w:r>
        <w:t>tastrophalen</w:t>
      </w:r>
      <w:proofErr w:type="spellEnd"/>
      <w:r>
        <w:t xml:space="preserve"> Werteverfall und die wachsende Demoralisierung in der Gesellschaft, die Jugendkriminalität, die Zerstörung von Ehe und Familie sowie die Bildungskrise. Das Ganze ist also ein „So-tun-</w:t>
      </w:r>
      <w:proofErr w:type="spellStart"/>
      <w:r>
        <w:t>als-ob</w:t>
      </w:r>
      <w:proofErr w:type="spellEnd"/>
      <w:r>
        <w:t xml:space="preserve">“. So etwas kann nur Unsegen bringen, Misstrauen säen, die Zerstrittenheit in der Kirche fördern, ihre Glaubwürdigkeit unterminieren und zu einer weiteren Zerstörung des Glaubens und der Sitten führen. Statt das Christentum und die Kirche zu verwässern und dem Zeitgeist anzupassen, sollte man, so sagt es doch der gesunde Menschenverstand, sich Gedanken darüber machen, wie man mit Hilfe des Christentums und der Botschaft der Kirche Antworten finden kann auf die drängenden Fragen der Zeit und das Denken und Handeln der Menschen erneuern kann. Echt wäre dieser Dialog und eine wirkliche Hilfe, wenn er nicht die Anpassung an den Zeit-geist </w:t>
      </w:r>
      <w:r>
        <w:lastRenderedPageBreak/>
        <w:t xml:space="preserve">und eine neue Kirche im Sinn hätte, sondern über die Wege der Vermittlung des </w:t>
      </w:r>
      <w:proofErr w:type="spellStart"/>
      <w:r>
        <w:t>Glau-bens</w:t>
      </w:r>
      <w:proofErr w:type="spellEnd"/>
      <w:r>
        <w:t xml:space="preserve"> beraten würde.</w:t>
      </w:r>
    </w:p>
    <w:p w:rsidR="00EC669A" w:rsidRDefault="00EC669A" w:rsidP="00F5727E">
      <w:pPr>
        <w:spacing w:line="360" w:lineRule="auto"/>
        <w:jc w:val="both"/>
      </w:pPr>
    </w:p>
    <w:p w:rsidR="00F5727E" w:rsidRPr="006016C1" w:rsidRDefault="00F5727E" w:rsidP="00F5727E">
      <w:pPr>
        <w:spacing w:line="360" w:lineRule="auto"/>
        <w:jc w:val="both"/>
        <w:rPr>
          <w:color w:val="000000"/>
        </w:rPr>
      </w:pPr>
      <w:r w:rsidRPr="006016C1">
        <w:rPr>
          <w:color w:val="000000"/>
        </w:rPr>
        <w:t xml:space="preserve">Schon als Kardinal hat Joseph Ratzinger </w:t>
      </w:r>
      <w:r w:rsidR="00EC669A">
        <w:rPr>
          <w:color w:val="000000"/>
        </w:rPr>
        <w:t xml:space="preserve">(* 1927) </w:t>
      </w:r>
      <w:r w:rsidRPr="006016C1">
        <w:rPr>
          <w:color w:val="000000"/>
        </w:rPr>
        <w:t>dem Zentralkomitee der Deutschen Ka</w:t>
      </w:r>
      <w:r w:rsidR="00EC669A">
        <w:rPr>
          <w:color w:val="000000"/>
        </w:rPr>
        <w:t>-</w:t>
      </w:r>
      <w:proofErr w:type="spellStart"/>
      <w:r w:rsidRPr="006016C1">
        <w:rPr>
          <w:color w:val="000000"/>
        </w:rPr>
        <w:t>tholiken</w:t>
      </w:r>
      <w:proofErr w:type="spellEnd"/>
      <w:r w:rsidRPr="006016C1">
        <w:rPr>
          <w:color w:val="000000"/>
        </w:rPr>
        <w:t xml:space="preserve"> Mangel an Glaubensfreude vorgeworfen. Dem ökumenischen Kirchentag von 2003 hat er vorge</w:t>
      </w:r>
      <w:r w:rsidR="00EC669A">
        <w:rPr>
          <w:color w:val="000000"/>
        </w:rPr>
        <w:t>h</w:t>
      </w:r>
      <w:r>
        <w:rPr>
          <w:color w:val="000000"/>
        </w:rPr>
        <w:t>alten</w:t>
      </w:r>
      <w:r w:rsidRPr="006016C1">
        <w:rPr>
          <w:color w:val="000000"/>
        </w:rPr>
        <w:t>, dass auf ihm „das Antlitz Christi des Gekreuzigten“ n</w:t>
      </w:r>
      <w:r>
        <w:rPr>
          <w:color w:val="000000"/>
        </w:rPr>
        <w:t>i</w:t>
      </w:r>
      <w:r w:rsidR="00FF78F8">
        <w:rPr>
          <w:color w:val="000000"/>
        </w:rPr>
        <w:t>cht hervorgetreten sei, dem Zen</w:t>
      </w:r>
      <w:r>
        <w:rPr>
          <w:color w:val="000000"/>
        </w:rPr>
        <w:t>tralkomitee der Deutschen Katholiken</w:t>
      </w:r>
      <w:r w:rsidRPr="006016C1">
        <w:rPr>
          <w:color w:val="000000"/>
        </w:rPr>
        <w:t xml:space="preserve"> und den katholischen Verbänden hat er </w:t>
      </w:r>
      <w:r>
        <w:rPr>
          <w:color w:val="000000"/>
        </w:rPr>
        <w:t xml:space="preserve">den </w:t>
      </w:r>
      <w:r w:rsidRPr="006016C1">
        <w:rPr>
          <w:color w:val="000000"/>
        </w:rPr>
        <w:t>Vorwur</w:t>
      </w:r>
      <w:r>
        <w:rPr>
          <w:color w:val="000000"/>
        </w:rPr>
        <w:t>f nicht erspart, sie seien funktionä</w:t>
      </w:r>
      <w:r w:rsidRPr="006016C1">
        <w:rPr>
          <w:color w:val="000000"/>
        </w:rPr>
        <w:t>rsbestimmt und bü</w:t>
      </w:r>
      <w:r>
        <w:rPr>
          <w:color w:val="000000"/>
        </w:rPr>
        <w:t>ro</w:t>
      </w:r>
      <w:r w:rsidR="00EC669A">
        <w:rPr>
          <w:color w:val="000000"/>
        </w:rPr>
        <w:t>-</w:t>
      </w:r>
      <w:proofErr w:type="spellStart"/>
      <w:r>
        <w:rPr>
          <w:color w:val="000000"/>
        </w:rPr>
        <w:t>kratisiert</w:t>
      </w:r>
      <w:proofErr w:type="spellEnd"/>
      <w:r>
        <w:rPr>
          <w:rStyle w:val="Funotenzeichen"/>
          <w:color w:val="000000"/>
        </w:rPr>
        <w:footnoteReference w:id="34"/>
      </w:r>
      <w:r>
        <w:rPr>
          <w:color w:val="000000"/>
        </w:rPr>
        <w:t xml:space="preserve">. Das alles gilt heute mehr noch als damals. </w:t>
      </w:r>
      <w:r w:rsidRPr="006016C1">
        <w:rPr>
          <w:color w:val="000000"/>
        </w:rPr>
        <w:t>Die Grenzlinie verläuft heute nicht zwischen rechts und links oder konservativ und progressiv, sondern zwischen Glaube und Unglaube.</w:t>
      </w:r>
      <w:r w:rsidR="00FF78F8">
        <w:rPr>
          <w:color w:val="000000"/>
        </w:rPr>
        <w:t xml:space="preserve"> Da geht es nicht um Par</w:t>
      </w:r>
      <w:r>
        <w:rPr>
          <w:color w:val="000000"/>
        </w:rPr>
        <w:t xml:space="preserve">teien, sondern um frivolen Missbrauch und </w:t>
      </w:r>
      <w:proofErr w:type="spellStart"/>
      <w:r>
        <w:rPr>
          <w:color w:val="000000"/>
        </w:rPr>
        <w:t>nack</w:t>
      </w:r>
      <w:r w:rsidR="00EC669A">
        <w:rPr>
          <w:color w:val="000000"/>
        </w:rPr>
        <w:t>-</w:t>
      </w:r>
      <w:r>
        <w:rPr>
          <w:color w:val="000000"/>
        </w:rPr>
        <w:t>ten</w:t>
      </w:r>
      <w:proofErr w:type="spellEnd"/>
      <w:r>
        <w:rPr>
          <w:color w:val="000000"/>
        </w:rPr>
        <w:t xml:space="preserve"> Unglauben.</w:t>
      </w:r>
    </w:p>
    <w:p w:rsidR="00F5727E" w:rsidRDefault="00F5727E" w:rsidP="00F5727E">
      <w:pPr>
        <w:spacing w:line="360" w:lineRule="auto"/>
        <w:jc w:val="both"/>
      </w:pPr>
    </w:p>
    <w:p w:rsidR="00F5727E" w:rsidRDefault="00F5727E" w:rsidP="00F5727E">
      <w:pPr>
        <w:spacing w:line="360" w:lineRule="auto"/>
        <w:jc w:val="both"/>
        <w:rPr>
          <w:color w:val="000000"/>
        </w:rPr>
      </w:pPr>
      <w:r>
        <w:rPr>
          <w:color w:val="000000"/>
        </w:rPr>
        <w:t>Sehr schlecht ist es u</w:t>
      </w:r>
      <w:r w:rsidRPr="006016C1">
        <w:rPr>
          <w:color w:val="000000"/>
        </w:rPr>
        <w:t xml:space="preserve">m den Religionsunterricht </w:t>
      </w:r>
      <w:r>
        <w:rPr>
          <w:color w:val="000000"/>
        </w:rPr>
        <w:t xml:space="preserve">bestellt. </w:t>
      </w:r>
      <w:r w:rsidRPr="006016C1">
        <w:rPr>
          <w:color w:val="000000"/>
        </w:rPr>
        <w:t xml:space="preserve">Weithin wird </w:t>
      </w:r>
      <w:r>
        <w:rPr>
          <w:color w:val="000000"/>
        </w:rPr>
        <w:t xml:space="preserve">in ihm </w:t>
      </w:r>
      <w:r w:rsidRPr="006016C1">
        <w:rPr>
          <w:color w:val="000000"/>
        </w:rPr>
        <w:t xml:space="preserve">der Glaube der Kirche nicht </w:t>
      </w:r>
      <w:r>
        <w:rPr>
          <w:color w:val="000000"/>
        </w:rPr>
        <w:t xml:space="preserve">mehr </w:t>
      </w:r>
      <w:r w:rsidRPr="006016C1">
        <w:rPr>
          <w:color w:val="000000"/>
        </w:rPr>
        <w:t>vermittelt</w:t>
      </w:r>
      <w:r>
        <w:rPr>
          <w:color w:val="000000"/>
        </w:rPr>
        <w:t xml:space="preserve">, und nicht selten wird er für </w:t>
      </w:r>
      <w:proofErr w:type="spellStart"/>
      <w:r>
        <w:rPr>
          <w:color w:val="000000"/>
        </w:rPr>
        <w:t>a</w:t>
      </w:r>
      <w:r w:rsidR="00FF78F8">
        <w:rPr>
          <w:color w:val="000000"/>
        </w:rPr>
        <w:t>ntikirchliche</w:t>
      </w:r>
      <w:proofErr w:type="spellEnd"/>
      <w:r w:rsidR="00FF78F8">
        <w:rPr>
          <w:color w:val="000000"/>
        </w:rPr>
        <w:t>, vor allem für an</w:t>
      </w:r>
      <w:r>
        <w:rPr>
          <w:color w:val="000000"/>
        </w:rPr>
        <w:t>tirömische und antipäpstliche Agitation in Dienst genommen.</w:t>
      </w:r>
      <w:r w:rsidRPr="006016C1">
        <w:rPr>
          <w:color w:val="000000"/>
        </w:rPr>
        <w:t xml:space="preserve"> Das Wissen </w:t>
      </w:r>
      <w:r>
        <w:rPr>
          <w:color w:val="000000"/>
        </w:rPr>
        <w:t>der neu</w:t>
      </w:r>
      <w:r w:rsidR="00FF78F8">
        <w:rPr>
          <w:color w:val="000000"/>
        </w:rPr>
        <w:t>-en Genera</w:t>
      </w:r>
      <w:r>
        <w:rPr>
          <w:color w:val="000000"/>
        </w:rPr>
        <w:t xml:space="preserve">tion </w:t>
      </w:r>
      <w:r w:rsidRPr="006016C1">
        <w:rPr>
          <w:color w:val="000000"/>
        </w:rPr>
        <w:t xml:space="preserve">um den Glauben ist </w:t>
      </w:r>
      <w:r>
        <w:rPr>
          <w:color w:val="000000"/>
        </w:rPr>
        <w:t>gleich Null</w:t>
      </w:r>
      <w:r w:rsidRPr="006016C1">
        <w:rPr>
          <w:color w:val="000000"/>
        </w:rPr>
        <w:t xml:space="preserve">, </w:t>
      </w:r>
      <w:r>
        <w:rPr>
          <w:color w:val="000000"/>
        </w:rPr>
        <w:t xml:space="preserve">obwohl sich der </w:t>
      </w:r>
      <w:r w:rsidRPr="006016C1">
        <w:rPr>
          <w:color w:val="000000"/>
        </w:rPr>
        <w:t>Religionsunterricht</w:t>
      </w:r>
      <w:r>
        <w:rPr>
          <w:color w:val="000000"/>
        </w:rPr>
        <w:t xml:space="preserve"> in der Regel über 13 Jahre hin erstreckt</w:t>
      </w:r>
      <w:r w:rsidRPr="006016C1">
        <w:rPr>
          <w:color w:val="000000"/>
        </w:rPr>
        <w:t xml:space="preserve">. Das Leben der Religionslehrer ist sehr oft fragwürdig, moralisch und religiös. Schon lange werden geschiedene und wiederverheiratete </w:t>
      </w:r>
      <w:proofErr w:type="spellStart"/>
      <w:r w:rsidRPr="006016C1">
        <w:rPr>
          <w:color w:val="000000"/>
        </w:rPr>
        <w:t>Religi</w:t>
      </w:r>
      <w:r w:rsidR="00FF78F8">
        <w:rPr>
          <w:color w:val="000000"/>
        </w:rPr>
        <w:t>-</w:t>
      </w:r>
      <w:r w:rsidRPr="006016C1">
        <w:rPr>
          <w:color w:val="000000"/>
        </w:rPr>
        <w:t>onslehrer</w:t>
      </w:r>
      <w:proofErr w:type="spellEnd"/>
      <w:r w:rsidRPr="006016C1">
        <w:rPr>
          <w:color w:val="000000"/>
        </w:rPr>
        <w:t xml:space="preserve"> durch die Ordinariate toleriert</w:t>
      </w:r>
      <w:r>
        <w:rPr>
          <w:color w:val="000000"/>
        </w:rPr>
        <w:t>. Wie sollen da die guten Früchte des Konzils reifen?</w:t>
      </w:r>
    </w:p>
    <w:p w:rsidR="00F5727E" w:rsidRPr="006016C1" w:rsidRDefault="00F5727E" w:rsidP="00F5727E">
      <w:pPr>
        <w:spacing w:line="360" w:lineRule="auto"/>
        <w:jc w:val="both"/>
        <w:rPr>
          <w:color w:val="000000"/>
        </w:rPr>
      </w:pPr>
    </w:p>
    <w:p w:rsidR="00F5727E" w:rsidRDefault="00F5727E" w:rsidP="00F5727E">
      <w:pPr>
        <w:spacing w:line="360" w:lineRule="auto"/>
        <w:jc w:val="both"/>
      </w:pPr>
      <w:r>
        <w:t xml:space="preserve">Vor Kurzem erklärte der evangelische Theologie-Professor </w:t>
      </w:r>
      <w:r w:rsidRPr="009A34D2">
        <w:t>Peter Zimmerling</w:t>
      </w:r>
      <w:r w:rsidRPr="007B5AA4">
        <w:t xml:space="preserve"> </w:t>
      </w:r>
      <w:r w:rsidR="003E40B2">
        <w:t xml:space="preserve">(* 1958) </w:t>
      </w:r>
      <w:r w:rsidRPr="009A34D2">
        <w:t xml:space="preserve">beim Deutschland-Treffen der Geistlichen Gemeinde-Erneuerung </w:t>
      </w:r>
      <w:r>
        <w:t>in Leipzig,</w:t>
      </w:r>
      <w:r w:rsidRPr="009A34D2">
        <w:t xml:space="preserve"> </w:t>
      </w:r>
      <w:r>
        <w:t>d</w:t>
      </w:r>
      <w:r w:rsidRPr="009A34D2">
        <w:t>ie meisten Aus</w:t>
      </w:r>
      <w:r w:rsidR="00FF78F8">
        <w:t>-</w:t>
      </w:r>
      <w:r w:rsidRPr="009A34D2">
        <w:t xml:space="preserve">sagen im christlichen Glaubensbekenntnis </w:t>
      </w:r>
      <w:r>
        <w:t xml:space="preserve">seien heute </w:t>
      </w:r>
      <w:r w:rsidRPr="009A34D2">
        <w:t xml:space="preserve">innerhalb der evangelischen Kirche umstritten. </w:t>
      </w:r>
      <w:r>
        <w:t>Das gilt inzwischen nicht weniger für die katholische Kirche. Im Ein</w:t>
      </w:r>
      <w:r w:rsidR="003E40B2">
        <w:t>-</w:t>
      </w:r>
      <w:proofErr w:type="spellStart"/>
      <w:r>
        <w:t>zelnen</w:t>
      </w:r>
      <w:proofErr w:type="spellEnd"/>
      <w:r>
        <w:t xml:space="preserve"> erinnerte er daran, dass die Vateranrede Gottes in Frage gestellt werde, die All</w:t>
      </w:r>
      <w:r w:rsidR="003E40B2">
        <w:t>-</w:t>
      </w:r>
      <w:r>
        <w:t>macht Gottes, die Wiederkunft Christi und die Auferstehung der Toten. Was übrig bleibt bei solchem Kahlschlag, wenn überhaupt noch etwas übrig bleibt, ist, um mit Friedrich Schleiermacher (+ 1834) zu reden, das schlechthinnige Gefühl der Abhängigkeit</w:t>
      </w:r>
      <w:r>
        <w:rPr>
          <w:rStyle w:val="Funotenzeichen"/>
        </w:rPr>
        <w:footnoteReference w:id="35"/>
      </w:r>
      <w:r>
        <w:t xml:space="preserve">. </w:t>
      </w:r>
    </w:p>
    <w:p w:rsidR="00F5727E" w:rsidRDefault="00F5727E" w:rsidP="00F5727E">
      <w:pPr>
        <w:spacing w:line="360" w:lineRule="auto"/>
        <w:jc w:val="both"/>
      </w:pPr>
    </w:p>
    <w:p w:rsidR="00F5727E" w:rsidRDefault="00F5727E" w:rsidP="00F5727E">
      <w:pPr>
        <w:spacing w:line="360" w:lineRule="auto"/>
        <w:jc w:val="both"/>
      </w:pPr>
      <w:r>
        <w:lastRenderedPageBreak/>
        <w:t xml:space="preserve">Der Vorsitzende der Evangelischen Kirche in Deutschland, </w:t>
      </w:r>
      <w:r w:rsidRPr="001F1696">
        <w:t>Präses Schneider</w:t>
      </w:r>
      <w:r>
        <w:t>,</w:t>
      </w:r>
      <w:r w:rsidRPr="001F1696">
        <w:t xml:space="preserve"> </w:t>
      </w:r>
      <w:r>
        <w:t xml:space="preserve">so konnte man kürzlich vernehmen, will </w:t>
      </w:r>
      <w:r w:rsidRPr="001F1696">
        <w:t>im Ernstfall auch einen Suizid begleiten</w:t>
      </w:r>
      <w:r>
        <w:t xml:space="preserve"> und </w:t>
      </w:r>
      <w:r w:rsidRPr="001F1696">
        <w:t>mithelfen</w:t>
      </w:r>
      <w:r>
        <w:t xml:space="preserve">, </w:t>
      </w:r>
      <w:r w:rsidR="00FF78F8">
        <w:t>ihn durchzu</w:t>
      </w:r>
      <w:r>
        <w:t>führen. Sein Geständnis:</w:t>
      </w:r>
      <w:r w:rsidRPr="001F1696">
        <w:t xml:space="preserve"> „Wenn ein Mensch intensiv darum bittet, dann mache ich mir nach der reinen Lehre auch die Hände schmutzig“</w:t>
      </w:r>
      <w:r>
        <w:rPr>
          <w:rStyle w:val="Funotenzeichen"/>
        </w:rPr>
        <w:footnoteReference w:id="36"/>
      </w:r>
      <w:r>
        <w:t>.</w:t>
      </w:r>
    </w:p>
    <w:p w:rsidR="00F5727E" w:rsidRDefault="00F5727E" w:rsidP="00F5727E">
      <w:pPr>
        <w:spacing w:line="360" w:lineRule="auto"/>
        <w:jc w:val="both"/>
      </w:pPr>
    </w:p>
    <w:p w:rsidR="00F5727E" w:rsidRPr="0011552E" w:rsidRDefault="00F5727E" w:rsidP="00F5727E">
      <w:pPr>
        <w:spacing w:line="360" w:lineRule="auto"/>
        <w:jc w:val="both"/>
        <w:rPr>
          <w:caps/>
        </w:rPr>
      </w:pPr>
      <w:r>
        <w:t xml:space="preserve">6. </w:t>
      </w:r>
      <w:r w:rsidRPr="0011552E">
        <w:rPr>
          <w:caps/>
        </w:rPr>
        <w:t>De facto haben sie nicht geschwieg</w:t>
      </w:r>
      <w:r>
        <w:rPr>
          <w:caps/>
        </w:rPr>
        <w:t>en, diese Memorandums-Theo-logen</w:t>
      </w:r>
    </w:p>
    <w:p w:rsidR="00F5727E" w:rsidRDefault="00F5727E" w:rsidP="00F5727E">
      <w:pPr>
        <w:spacing w:line="360" w:lineRule="auto"/>
        <w:jc w:val="both"/>
      </w:pPr>
    </w:p>
    <w:p w:rsidR="00F5727E" w:rsidRDefault="00F5727E" w:rsidP="00F5727E">
      <w:pPr>
        <w:spacing w:line="360" w:lineRule="auto"/>
        <w:jc w:val="both"/>
      </w:pPr>
      <w:r>
        <w:t xml:space="preserve">Das Christentum befindet sich in einem „final </w:t>
      </w:r>
      <w:proofErr w:type="spellStart"/>
      <w:r>
        <w:t>count</w:t>
      </w:r>
      <w:proofErr w:type="spellEnd"/>
      <w:r>
        <w:t xml:space="preserve"> down“, so sagt man im Englischen. Das gilt für die Volkskirchen, im Grunde aber auch wohl für die Freikirchen. Das Merk</w:t>
      </w:r>
      <w:r w:rsidR="00FF78F8">
        <w:t>-</w:t>
      </w:r>
      <w:r>
        <w:t>würdige ist nun, dass jene, die davon leben, zum allergrößten Teil di</w:t>
      </w:r>
      <w:r w:rsidR="00FF78F8">
        <w:t>eses Faktum nicht wahrhaben wol</w:t>
      </w:r>
      <w:r>
        <w:t>len und den Abbruch als Aufbruch bezeichnen oder das, was vorher war, als unvergleichlich schlimmer deklarieren. Warum tun sie das? Weil die Wahr</w:t>
      </w:r>
      <w:r w:rsidR="00FF78F8">
        <w:t>-</w:t>
      </w:r>
      <w:proofErr w:type="spellStart"/>
      <w:r>
        <w:t>heit</w:t>
      </w:r>
      <w:proofErr w:type="spellEnd"/>
      <w:r>
        <w:t xml:space="preserve"> ihre Existenz bedrohen würde. Darum auch die exponierte Sorge, dass das äußere System nic</w:t>
      </w:r>
      <w:r w:rsidR="00FF78F8">
        <w:t>ht angetastet wird, dass die In</w:t>
      </w:r>
      <w:r>
        <w:t>stitution in keiner Weise in Frage gestellt wird, obwohl sie sic</w:t>
      </w:r>
      <w:r w:rsidR="00FF78F8">
        <w:t>h sagen müssten, dass da Selbst</w:t>
      </w:r>
      <w:r>
        <w:t xml:space="preserve">zerstörung betrieben wird. Allein, soweit sie wirklich eine Ahnung davon haben, trösten sie sich mit der Devise „nach uns die </w:t>
      </w:r>
      <w:proofErr w:type="spellStart"/>
      <w:r>
        <w:t>Sint</w:t>
      </w:r>
      <w:proofErr w:type="spellEnd"/>
      <w:r w:rsidR="00FF78F8">
        <w:t>-</w:t>
      </w:r>
      <w:r>
        <w:t>flut“. Das liegt nahe,</w:t>
      </w:r>
      <w:r w:rsidR="00FF78F8">
        <w:t xml:space="preserve"> da der exzessive Egoismus ohne</w:t>
      </w:r>
      <w:r>
        <w:t>hin die letzte Ursache ist für all das, was hier beklagt wird. Das Nichterkennen oder Nicht-erkennen-Wollen der verhängnis</w:t>
      </w:r>
      <w:r w:rsidR="00FF78F8">
        <w:t>-</w:t>
      </w:r>
      <w:r>
        <w:t>vollen Situation gehört wohl auch sonst zum Phänomen des Niedergangs der Kulturen.</w:t>
      </w:r>
    </w:p>
    <w:p w:rsidR="00F5727E" w:rsidRDefault="00F5727E" w:rsidP="00F5727E">
      <w:pPr>
        <w:spacing w:line="360" w:lineRule="auto"/>
        <w:jc w:val="both"/>
      </w:pPr>
    </w:p>
    <w:p w:rsidR="00F5727E" w:rsidRDefault="00F5727E" w:rsidP="00F5727E">
      <w:pPr>
        <w:spacing w:line="360" w:lineRule="auto"/>
        <w:jc w:val="both"/>
        <w:rPr>
          <w:color w:val="000000"/>
        </w:rPr>
      </w:pPr>
      <w:r>
        <w:rPr>
          <w:color w:val="000000"/>
        </w:rPr>
        <w:t>D</w:t>
      </w:r>
      <w:r w:rsidRPr="006016C1">
        <w:rPr>
          <w:color w:val="000000"/>
        </w:rPr>
        <w:t xml:space="preserve">ie entscheidende Lösung der Frage nach dem Grund dafür, dass die </w:t>
      </w:r>
      <w:r>
        <w:rPr>
          <w:color w:val="000000"/>
        </w:rPr>
        <w:t xml:space="preserve">guten </w:t>
      </w:r>
      <w:r w:rsidRPr="006016C1">
        <w:rPr>
          <w:color w:val="000000"/>
        </w:rPr>
        <w:t xml:space="preserve">Früchte </w:t>
      </w:r>
      <w:r w:rsidR="00FF78F8">
        <w:rPr>
          <w:color w:val="000000"/>
        </w:rPr>
        <w:t>des Kon</w:t>
      </w:r>
      <w:r>
        <w:rPr>
          <w:color w:val="000000"/>
        </w:rPr>
        <w:t xml:space="preserve">zils ausgeblieben sind, ist die, dass heute in der Theologie, auch in der katholischen, vielfach </w:t>
      </w:r>
      <w:r w:rsidRPr="006016C1">
        <w:rPr>
          <w:color w:val="000000"/>
        </w:rPr>
        <w:t>ein oberflächlicher Agnostizismus</w:t>
      </w:r>
      <w:r>
        <w:rPr>
          <w:color w:val="000000"/>
        </w:rPr>
        <w:t xml:space="preserve"> oder Positivismus dominiert, dass heute v</w:t>
      </w:r>
      <w:r w:rsidRPr="006016C1">
        <w:rPr>
          <w:color w:val="000000"/>
        </w:rPr>
        <w:t>ie</w:t>
      </w:r>
      <w:r>
        <w:rPr>
          <w:color w:val="000000"/>
        </w:rPr>
        <w:t>le katholische Theologen lehren</w:t>
      </w:r>
      <w:r w:rsidRPr="006016C1">
        <w:rPr>
          <w:color w:val="000000"/>
        </w:rPr>
        <w:t xml:space="preserve">, </w:t>
      </w:r>
      <w:r>
        <w:rPr>
          <w:color w:val="000000"/>
        </w:rPr>
        <w:t xml:space="preserve">es gebe </w:t>
      </w:r>
      <w:r w:rsidRPr="006016C1">
        <w:rPr>
          <w:color w:val="000000"/>
        </w:rPr>
        <w:t xml:space="preserve">keine Wahrheit in der Theologie, zumindest </w:t>
      </w:r>
      <w:r w:rsidR="00FF78F8">
        <w:rPr>
          <w:color w:val="000000"/>
        </w:rPr>
        <w:t>könne sie nicht er</w:t>
      </w:r>
      <w:r>
        <w:rPr>
          <w:color w:val="000000"/>
        </w:rPr>
        <w:t>kannt werden</w:t>
      </w:r>
      <w:r w:rsidRPr="006016C1">
        <w:rPr>
          <w:color w:val="000000"/>
        </w:rPr>
        <w:t xml:space="preserve">, </w:t>
      </w:r>
      <w:r>
        <w:rPr>
          <w:color w:val="000000"/>
        </w:rPr>
        <w:t xml:space="preserve">in der Theologie gebe es </w:t>
      </w:r>
      <w:r w:rsidRPr="006016C1">
        <w:rPr>
          <w:color w:val="000000"/>
        </w:rPr>
        <w:t xml:space="preserve">nur Meinungen und </w:t>
      </w:r>
      <w:proofErr w:type="spellStart"/>
      <w:r w:rsidRPr="006016C1">
        <w:rPr>
          <w:color w:val="000000"/>
        </w:rPr>
        <w:t>Argumen</w:t>
      </w:r>
      <w:r w:rsidR="00FF78F8">
        <w:rPr>
          <w:color w:val="000000"/>
        </w:rPr>
        <w:t>-</w:t>
      </w:r>
      <w:r w:rsidRPr="006016C1">
        <w:rPr>
          <w:color w:val="000000"/>
        </w:rPr>
        <w:t>te</w:t>
      </w:r>
      <w:proofErr w:type="spellEnd"/>
      <w:r w:rsidRPr="006016C1">
        <w:rPr>
          <w:color w:val="000000"/>
        </w:rPr>
        <w:t xml:space="preserve"> für </w:t>
      </w:r>
      <w:r>
        <w:rPr>
          <w:color w:val="000000"/>
        </w:rPr>
        <w:t>d</w:t>
      </w:r>
      <w:r w:rsidRPr="006016C1">
        <w:rPr>
          <w:color w:val="000000"/>
        </w:rPr>
        <w:t>ie</w:t>
      </w:r>
      <w:r>
        <w:rPr>
          <w:color w:val="000000"/>
        </w:rPr>
        <w:t>se Meinungen</w:t>
      </w:r>
      <w:r w:rsidRPr="006016C1">
        <w:rPr>
          <w:color w:val="000000"/>
        </w:rPr>
        <w:t xml:space="preserve">, </w:t>
      </w:r>
      <w:r>
        <w:rPr>
          <w:color w:val="000000"/>
        </w:rPr>
        <w:t xml:space="preserve">Argumente, </w:t>
      </w:r>
      <w:r w:rsidRPr="006016C1">
        <w:rPr>
          <w:color w:val="000000"/>
        </w:rPr>
        <w:t xml:space="preserve">die sich </w:t>
      </w:r>
      <w:r>
        <w:rPr>
          <w:color w:val="000000"/>
        </w:rPr>
        <w:t xml:space="preserve">jedoch </w:t>
      </w:r>
      <w:r w:rsidRPr="006016C1">
        <w:rPr>
          <w:color w:val="000000"/>
        </w:rPr>
        <w:t>morgen als falsch erweisen könn</w:t>
      </w:r>
      <w:r>
        <w:rPr>
          <w:color w:val="000000"/>
        </w:rPr>
        <w:t>t</w:t>
      </w:r>
      <w:r w:rsidRPr="006016C1">
        <w:rPr>
          <w:color w:val="000000"/>
        </w:rPr>
        <w:t xml:space="preserve">en. Sie </w:t>
      </w:r>
      <w:r>
        <w:rPr>
          <w:color w:val="000000"/>
        </w:rPr>
        <w:t xml:space="preserve">sprechen hier von </w:t>
      </w:r>
      <w:r w:rsidRPr="006016C1">
        <w:rPr>
          <w:color w:val="000000"/>
        </w:rPr>
        <w:t xml:space="preserve">Überzeugungen, bedenken dabei jedoch nicht, dass </w:t>
      </w:r>
      <w:proofErr w:type="spellStart"/>
      <w:r w:rsidRPr="006016C1">
        <w:rPr>
          <w:color w:val="000000"/>
        </w:rPr>
        <w:t>Überzeugun</w:t>
      </w:r>
      <w:proofErr w:type="spellEnd"/>
      <w:r w:rsidR="00FF78F8">
        <w:rPr>
          <w:color w:val="000000"/>
        </w:rPr>
        <w:t>-</w:t>
      </w:r>
      <w:r w:rsidRPr="006016C1">
        <w:rPr>
          <w:color w:val="000000"/>
        </w:rPr>
        <w:t xml:space="preserve">gen, von denen man annimmt, dass sie sich morgen als falsch erweisen können, keine Überzeugungen sind. </w:t>
      </w:r>
      <w:r>
        <w:rPr>
          <w:color w:val="000000"/>
        </w:rPr>
        <w:t xml:space="preserve">Die Dogmen werden in der Theologie und auch in der </w:t>
      </w:r>
      <w:proofErr w:type="spellStart"/>
      <w:r>
        <w:rPr>
          <w:color w:val="000000"/>
        </w:rPr>
        <w:t>Verkündi</w:t>
      </w:r>
      <w:r w:rsidR="00FF78F8">
        <w:rPr>
          <w:color w:val="000000"/>
        </w:rPr>
        <w:t>-</w:t>
      </w:r>
      <w:r>
        <w:rPr>
          <w:color w:val="000000"/>
        </w:rPr>
        <w:t>gung</w:t>
      </w:r>
      <w:proofErr w:type="spellEnd"/>
      <w:r>
        <w:rPr>
          <w:color w:val="000000"/>
        </w:rPr>
        <w:t xml:space="preserve"> weithin nicht mehr als Aussagen über übernatürliche Realitäten verstanden, </w:t>
      </w:r>
      <w:proofErr w:type="spellStart"/>
      <w:r>
        <w:rPr>
          <w:color w:val="000000"/>
        </w:rPr>
        <w:t>son</w:t>
      </w:r>
      <w:r w:rsidR="00FF78F8">
        <w:rPr>
          <w:color w:val="000000"/>
        </w:rPr>
        <w:t>-</w:t>
      </w:r>
      <w:r>
        <w:rPr>
          <w:color w:val="000000"/>
        </w:rPr>
        <w:t>dern</w:t>
      </w:r>
      <w:proofErr w:type="spellEnd"/>
      <w:r>
        <w:rPr>
          <w:color w:val="000000"/>
        </w:rPr>
        <w:t xml:space="preserve"> als spezifisch ge</w:t>
      </w:r>
      <w:r w:rsidR="00FF78F8">
        <w:rPr>
          <w:color w:val="000000"/>
        </w:rPr>
        <w:t>tönte Betroffenheit, als subjek</w:t>
      </w:r>
      <w:r>
        <w:rPr>
          <w:color w:val="000000"/>
        </w:rPr>
        <w:t xml:space="preserve">tives </w:t>
      </w:r>
      <w:proofErr w:type="spellStart"/>
      <w:r>
        <w:rPr>
          <w:color w:val="000000"/>
        </w:rPr>
        <w:t>Angesprochenwerden</w:t>
      </w:r>
      <w:proofErr w:type="spellEnd"/>
      <w:r>
        <w:rPr>
          <w:color w:val="000000"/>
        </w:rPr>
        <w:t>, als per</w:t>
      </w:r>
      <w:r w:rsidR="00FF78F8">
        <w:rPr>
          <w:color w:val="000000"/>
        </w:rPr>
        <w:t>-</w:t>
      </w:r>
      <w:proofErr w:type="spellStart"/>
      <w:r>
        <w:rPr>
          <w:color w:val="000000"/>
        </w:rPr>
        <w:t>sönliche</w:t>
      </w:r>
      <w:proofErr w:type="spellEnd"/>
      <w:r>
        <w:rPr>
          <w:color w:val="000000"/>
        </w:rPr>
        <w:t xml:space="preserve"> Widerfahrnisse und religiöse Erlebnisse, als Aus-druck des vom Menschen </w:t>
      </w:r>
      <w:proofErr w:type="spellStart"/>
      <w:r>
        <w:rPr>
          <w:color w:val="000000"/>
        </w:rPr>
        <w:t>ge</w:t>
      </w:r>
      <w:r w:rsidR="00FF78F8">
        <w:rPr>
          <w:color w:val="000000"/>
        </w:rPr>
        <w:t>-</w:t>
      </w:r>
      <w:r>
        <w:rPr>
          <w:color w:val="000000"/>
        </w:rPr>
        <w:lastRenderedPageBreak/>
        <w:t>wonnenen</w:t>
      </w:r>
      <w:proofErr w:type="spellEnd"/>
      <w:r>
        <w:rPr>
          <w:color w:val="000000"/>
        </w:rPr>
        <w:t xml:space="preserve"> Bewusstseins seiner Beziehung zu Gott, als Symbol des Göttlichen. Seit dem „Tod der Metaphysik“, zu dem sich allzu viele Theologen bekennen, gibt es im Denken vieler keine Möglichkeit mehr, Weltjenseitiges zu erkennen und in Worte zu fassen, hat der Glaube weithin keinen realen Wert mehr, sondern nur noch einen psycho-logischen. Konsequenterweise werden dann die Sakramente nur noch als Rituale betrachtet. </w:t>
      </w:r>
    </w:p>
    <w:p w:rsidR="00F5727E" w:rsidRDefault="00F5727E" w:rsidP="00F5727E">
      <w:pPr>
        <w:spacing w:line="360" w:lineRule="auto"/>
        <w:jc w:val="both"/>
        <w:rPr>
          <w:color w:val="000000"/>
        </w:rPr>
      </w:pPr>
    </w:p>
    <w:p w:rsidR="00F5727E" w:rsidRDefault="00F5727E" w:rsidP="00F5727E">
      <w:pPr>
        <w:spacing w:line="360" w:lineRule="auto"/>
        <w:jc w:val="both"/>
        <w:rPr>
          <w:color w:val="000000"/>
        </w:rPr>
      </w:pPr>
      <w:r w:rsidRPr="008355A9">
        <w:rPr>
          <w:color w:val="000000"/>
        </w:rPr>
        <w:t xml:space="preserve">Die Theologie </w:t>
      </w:r>
      <w:r>
        <w:rPr>
          <w:color w:val="000000"/>
        </w:rPr>
        <w:t xml:space="preserve">ist </w:t>
      </w:r>
      <w:r w:rsidRPr="008355A9">
        <w:rPr>
          <w:color w:val="000000"/>
        </w:rPr>
        <w:t>heute vielfach in den Dienst mächtiger Interessen</w:t>
      </w:r>
      <w:r>
        <w:rPr>
          <w:color w:val="000000"/>
        </w:rPr>
        <w:t xml:space="preserve"> getreten</w:t>
      </w:r>
      <w:r w:rsidRPr="008355A9">
        <w:rPr>
          <w:color w:val="000000"/>
        </w:rPr>
        <w:t xml:space="preserve">, </w:t>
      </w:r>
      <w:proofErr w:type="spellStart"/>
      <w:r w:rsidRPr="008355A9">
        <w:rPr>
          <w:color w:val="000000"/>
        </w:rPr>
        <w:t>persönli</w:t>
      </w:r>
      <w:r w:rsidR="00FF78F8">
        <w:rPr>
          <w:color w:val="000000"/>
        </w:rPr>
        <w:t>-</w:t>
      </w:r>
      <w:r w:rsidRPr="008355A9">
        <w:rPr>
          <w:color w:val="000000"/>
        </w:rPr>
        <w:t>cher</w:t>
      </w:r>
      <w:proofErr w:type="spellEnd"/>
      <w:r w:rsidRPr="008355A9">
        <w:rPr>
          <w:color w:val="000000"/>
        </w:rPr>
        <w:t xml:space="preserve"> Vorteile und der Vermeidung von persönlichen Nachteilen. Ein bedeutender Aspekt ist dabei die Rechthaberei, weil ethische Bedenken keine Rolle mehr spielen</w:t>
      </w:r>
      <w:r>
        <w:rPr>
          <w:color w:val="000000"/>
        </w:rPr>
        <w:t xml:space="preserve"> oder kaum noch, weil man sich hier vielfach ohne Bedenken </w:t>
      </w:r>
      <w:r w:rsidRPr="008355A9">
        <w:rPr>
          <w:color w:val="000000"/>
        </w:rPr>
        <w:t>m</w:t>
      </w:r>
      <w:r>
        <w:rPr>
          <w:color w:val="000000"/>
        </w:rPr>
        <w:t>it dem</w:t>
      </w:r>
      <w:r w:rsidRPr="008355A9">
        <w:rPr>
          <w:color w:val="000000"/>
        </w:rPr>
        <w:t xml:space="preserve"> Bösen</w:t>
      </w:r>
      <w:r>
        <w:rPr>
          <w:color w:val="000000"/>
        </w:rPr>
        <w:t xml:space="preserve"> solidarisiert</w:t>
      </w:r>
      <w:r w:rsidRPr="008355A9">
        <w:rPr>
          <w:color w:val="000000"/>
        </w:rPr>
        <w:t>.</w:t>
      </w:r>
    </w:p>
    <w:p w:rsidR="00F5727E" w:rsidRDefault="00F5727E" w:rsidP="00F5727E">
      <w:pPr>
        <w:spacing w:line="360" w:lineRule="auto"/>
        <w:jc w:val="both"/>
        <w:rPr>
          <w:color w:val="000000"/>
        </w:rPr>
      </w:pPr>
    </w:p>
    <w:p w:rsidR="00F5727E" w:rsidRDefault="00F5727E" w:rsidP="00F5727E">
      <w:pPr>
        <w:spacing w:line="360" w:lineRule="auto"/>
        <w:jc w:val="both"/>
        <w:rPr>
          <w:color w:val="000000"/>
        </w:rPr>
      </w:pPr>
      <w:r w:rsidRPr="006016C1">
        <w:rPr>
          <w:color w:val="000000"/>
        </w:rPr>
        <w:t xml:space="preserve">Zu erinnern ist hier auch an die falsche Ökumene, die </w:t>
      </w:r>
      <w:proofErr w:type="spellStart"/>
      <w:r w:rsidRPr="006016C1">
        <w:rPr>
          <w:color w:val="000000"/>
        </w:rPr>
        <w:t>die</w:t>
      </w:r>
      <w:proofErr w:type="spellEnd"/>
      <w:r w:rsidRPr="006016C1">
        <w:rPr>
          <w:color w:val="000000"/>
        </w:rPr>
        <w:t xml:space="preserve"> eigene Position relativiert, in der man nur noch von Glaubenstraditionen statt von Glaubenswahrheiten spricht und die Unterschiede verwischt. </w:t>
      </w:r>
      <w:r>
        <w:rPr>
          <w:color w:val="000000"/>
        </w:rPr>
        <w:t>Da ist die Erklärung der Glaubenskongregation „Dominus Jesus. Über die Einzigkeit und die Heilsuniversalität Jesu Christi und der Kirche“ vom 6 August 2000, die den Absolutheitsanspruch der Kirche ins Gedächtnis zurüc</w:t>
      </w:r>
      <w:r w:rsidR="003E40B2">
        <w:rPr>
          <w:color w:val="000000"/>
        </w:rPr>
        <w:t>kruft, de facto Makulatur gewor</w:t>
      </w:r>
      <w:r>
        <w:rPr>
          <w:color w:val="000000"/>
        </w:rPr>
        <w:t xml:space="preserve">den. </w:t>
      </w:r>
      <w:r w:rsidRPr="006016C1">
        <w:rPr>
          <w:color w:val="000000"/>
        </w:rPr>
        <w:t>Die Theologie des Memorandums</w:t>
      </w:r>
      <w:r>
        <w:rPr>
          <w:color w:val="000000"/>
        </w:rPr>
        <w:t>, die hier maßgebend ist,</w:t>
      </w:r>
      <w:r w:rsidRPr="006016C1">
        <w:rPr>
          <w:color w:val="000000"/>
        </w:rPr>
        <w:t xml:space="preserve"> lässt</w:t>
      </w:r>
      <w:r>
        <w:rPr>
          <w:color w:val="000000"/>
        </w:rPr>
        <w:t xml:space="preserve"> in ihrer agnostizistischen Prägung</w:t>
      </w:r>
      <w:r w:rsidRPr="006016C1">
        <w:rPr>
          <w:color w:val="000000"/>
        </w:rPr>
        <w:t xml:space="preserve"> keine wesentlichen Unterschiede mehr </w:t>
      </w:r>
      <w:proofErr w:type="spellStart"/>
      <w:r w:rsidRPr="006016C1">
        <w:rPr>
          <w:color w:val="000000"/>
        </w:rPr>
        <w:t>erken</w:t>
      </w:r>
      <w:r w:rsidR="00FF78F8">
        <w:rPr>
          <w:color w:val="000000"/>
        </w:rPr>
        <w:t>-</w:t>
      </w:r>
      <w:r w:rsidRPr="006016C1">
        <w:rPr>
          <w:color w:val="000000"/>
        </w:rPr>
        <w:t>nen</w:t>
      </w:r>
      <w:proofErr w:type="spellEnd"/>
      <w:r w:rsidRPr="006016C1">
        <w:rPr>
          <w:color w:val="000000"/>
        </w:rPr>
        <w:t xml:space="preserve"> zwischen </w:t>
      </w:r>
      <w:r>
        <w:rPr>
          <w:color w:val="000000"/>
        </w:rPr>
        <w:t xml:space="preserve">dem katholischen und dem evangelischen Glauben, zwischen </w:t>
      </w:r>
      <w:r w:rsidRPr="006016C1">
        <w:rPr>
          <w:color w:val="000000"/>
        </w:rPr>
        <w:t xml:space="preserve">der </w:t>
      </w:r>
      <w:proofErr w:type="spellStart"/>
      <w:r w:rsidRPr="006016C1">
        <w:rPr>
          <w:color w:val="000000"/>
        </w:rPr>
        <w:t>katholi</w:t>
      </w:r>
      <w:r w:rsidR="00FF78F8">
        <w:rPr>
          <w:color w:val="000000"/>
        </w:rPr>
        <w:t>-</w:t>
      </w:r>
      <w:r w:rsidRPr="006016C1">
        <w:rPr>
          <w:color w:val="000000"/>
        </w:rPr>
        <w:t>schen</w:t>
      </w:r>
      <w:proofErr w:type="spellEnd"/>
      <w:r w:rsidRPr="006016C1">
        <w:rPr>
          <w:color w:val="000000"/>
        </w:rPr>
        <w:t xml:space="preserve"> und der evangelischen Theologie, weshalb eine Fusion der evangelisch-</w:t>
      </w:r>
      <w:proofErr w:type="spellStart"/>
      <w:r w:rsidRPr="006016C1">
        <w:rPr>
          <w:color w:val="000000"/>
        </w:rPr>
        <w:t>theologi</w:t>
      </w:r>
      <w:proofErr w:type="spellEnd"/>
      <w:r w:rsidR="00FF78F8">
        <w:rPr>
          <w:color w:val="000000"/>
        </w:rPr>
        <w:t>-</w:t>
      </w:r>
      <w:proofErr w:type="spellStart"/>
      <w:r w:rsidRPr="006016C1">
        <w:rPr>
          <w:color w:val="000000"/>
        </w:rPr>
        <w:t>schen</w:t>
      </w:r>
      <w:proofErr w:type="spellEnd"/>
      <w:r w:rsidRPr="006016C1">
        <w:rPr>
          <w:color w:val="000000"/>
        </w:rPr>
        <w:t xml:space="preserve"> und der katholisch-theologischen Fakultäten </w:t>
      </w:r>
      <w:r>
        <w:rPr>
          <w:color w:val="000000"/>
        </w:rPr>
        <w:t xml:space="preserve">und auch der Kirchen oder </w:t>
      </w:r>
      <w:proofErr w:type="spellStart"/>
      <w:r>
        <w:rPr>
          <w:color w:val="000000"/>
        </w:rPr>
        <w:t>zumin</w:t>
      </w:r>
      <w:r w:rsidR="00FF78F8">
        <w:rPr>
          <w:color w:val="000000"/>
        </w:rPr>
        <w:t>-</w:t>
      </w:r>
      <w:r>
        <w:rPr>
          <w:color w:val="000000"/>
        </w:rPr>
        <w:t>dest</w:t>
      </w:r>
      <w:proofErr w:type="spellEnd"/>
      <w:r>
        <w:rPr>
          <w:color w:val="000000"/>
        </w:rPr>
        <w:t xml:space="preserve"> ihre gegenseiti</w:t>
      </w:r>
      <w:r w:rsidR="00FF78F8">
        <w:rPr>
          <w:color w:val="000000"/>
        </w:rPr>
        <w:t>ge Anerkennung eigentlich konse</w:t>
      </w:r>
      <w:r>
        <w:rPr>
          <w:color w:val="000000"/>
        </w:rPr>
        <w:t xml:space="preserve">quent </w:t>
      </w:r>
      <w:r w:rsidRPr="006016C1">
        <w:rPr>
          <w:color w:val="000000"/>
        </w:rPr>
        <w:t>wäre. Die falsche Theologie multipliziert sich in den Gemeinden und in zahllosen Gläubigen.</w:t>
      </w:r>
    </w:p>
    <w:p w:rsidR="00F5727E" w:rsidRDefault="00F5727E" w:rsidP="00F5727E">
      <w:pPr>
        <w:spacing w:line="360" w:lineRule="auto"/>
        <w:jc w:val="both"/>
        <w:rPr>
          <w:color w:val="000000"/>
        </w:rPr>
      </w:pPr>
    </w:p>
    <w:p w:rsidR="00F5727E" w:rsidRDefault="00F5727E" w:rsidP="00F5727E">
      <w:pPr>
        <w:spacing w:line="360" w:lineRule="auto"/>
        <w:jc w:val="both"/>
        <w:rPr>
          <w:color w:val="000000"/>
        </w:rPr>
      </w:pPr>
      <w:r>
        <w:rPr>
          <w:color w:val="000000"/>
        </w:rPr>
        <w:t>Nicht nur die Unterschiede zwischen den Konfessionen, son</w:t>
      </w:r>
      <w:r w:rsidR="00FF78F8">
        <w:rPr>
          <w:color w:val="000000"/>
        </w:rPr>
        <w:t>dern auch die zwischen den Reli</w:t>
      </w:r>
      <w:r>
        <w:rPr>
          <w:color w:val="000000"/>
        </w:rPr>
        <w:t>gionen werden im Kontext des Verzichtes auf den Wahrheitsanspruch des Christen</w:t>
      </w:r>
      <w:r w:rsidR="00FF78F8">
        <w:rPr>
          <w:color w:val="000000"/>
        </w:rPr>
        <w:t>-</w:t>
      </w:r>
      <w:proofErr w:type="spellStart"/>
      <w:r>
        <w:rPr>
          <w:color w:val="000000"/>
        </w:rPr>
        <w:t>tums</w:t>
      </w:r>
      <w:proofErr w:type="spellEnd"/>
      <w:r>
        <w:rPr>
          <w:color w:val="000000"/>
        </w:rPr>
        <w:t xml:space="preserve"> und der Kirche und auf die Wahrheitserkenntnis überhaupt ve</w:t>
      </w:r>
      <w:r w:rsidR="00FF78F8">
        <w:rPr>
          <w:color w:val="000000"/>
        </w:rPr>
        <w:t>rflüchtigt und nur noch als ver</w:t>
      </w:r>
      <w:r>
        <w:rPr>
          <w:color w:val="000000"/>
        </w:rPr>
        <w:t>schiedene religiöse Traditionen verstanden, so dass man i</w:t>
      </w:r>
      <w:r w:rsidR="00FF78F8">
        <w:rPr>
          <w:color w:val="000000"/>
        </w:rPr>
        <w:t>m Grunde auch die Religionen fu</w:t>
      </w:r>
      <w:r>
        <w:rPr>
          <w:color w:val="000000"/>
        </w:rPr>
        <w:t>sionieren könnte. Denn es ist demnach gleichgültig, welcher</w:t>
      </w:r>
      <w:r w:rsidR="00FF78F8">
        <w:rPr>
          <w:color w:val="000000"/>
        </w:rPr>
        <w:t xml:space="preserve"> Konfession oder welcher Religi</w:t>
      </w:r>
      <w:r>
        <w:rPr>
          <w:color w:val="000000"/>
        </w:rPr>
        <w:t xml:space="preserve">on man angehört. Die Missionsgesellschaften und die Missionswerke der Kirche haben schon lange den Absolutheitsanspruch des Christentums und der </w:t>
      </w:r>
      <w:proofErr w:type="spellStart"/>
      <w:r>
        <w:rPr>
          <w:color w:val="000000"/>
        </w:rPr>
        <w:t>Kir</w:t>
      </w:r>
      <w:r w:rsidR="003E40B2">
        <w:rPr>
          <w:color w:val="000000"/>
        </w:rPr>
        <w:t>-</w:t>
      </w:r>
      <w:r>
        <w:rPr>
          <w:color w:val="000000"/>
        </w:rPr>
        <w:t>che</w:t>
      </w:r>
      <w:proofErr w:type="spellEnd"/>
      <w:r>
        <w:rPr>
          <w:color w:val="000000"/>
        </w:rPr>
        <w:t xml:space="preserve"> aufgegeben, in der Regel, zumindest in Deutschland. Aus dem interreligiösen Dialog haben sie einen unverbindlichen Dialog gemacht, und die Verschiedenheiten der Reli</w:t>
      </w:r>
      <w:r w:rsidR="003E40B2">
        <w:rPr>
          <w:color w:val="000000"/>
        </w:rPr>
        <w:t>-</w:t>
      </w:r>
      <w:proofErr w:type="spellStart"/>
      <w:r>
        <w:rPr>
          <w:color w:val="000000"/>
        </w:rPr>
        <w:t>gionen</w:t>
      </w:r>
      <w:proofErr w:type="spellEnd"/>
      <w:r>
        <w:rPr>
          <w:color w:val="000000"/>
        </w:rPr>
        <w:t xml:space="preserve"> verstehen sie als gegenseitig</w:t>
      </w:r>
      <w:r w:rsidR="00FF78F8">
        <w:rPr>
          <w:color w:val="000000"/>
        </w:rPr>
        <w:t>e Be</w:t>
      </w:r>
      <w:r>
        <w:rPr>
          <w:color w:val="000000"/>
        </w:rPr>
        <w:t xml:space="preserve">reicherung. Damit haben sie de facto den </w:t>
      </w:r>
      <w:proofErr w:type="spellStart"/>
      <w:r>
        <w:rPr>
          <w:color w:val="000000"/>
        </w:rPr>
        <w:t>Missi</w:t>
      </w:r>
      <w:r w:rsidR="003E40B2">
        <w:rPr>
          <w:color w:val="000000"/>
        </w:rPr>
        <w:t>-</w:t>
      </w:r>
      <w:r>
        <w:rPr>
          <w:color w:val="000000"/>
        </w:rPr>
        <w:lastRenderedPageBreak/>
        <w:t>onsauftrag</w:t>
      </w:r>
      <w:proofErr w:type="spellEnd"/>
      <w:r>
        <w:rPr>
          <w:color w:val="000000"/>
        </w:rPr>
        <w:t xml:space="preserve"> Christi verraten und ihr eigenes Fundament zerstört, weshalb sie auf der Stelle treten und </w:t>
      </w:r>
      <w:r w:rsidR="00FF78F8">
        <w:rPr>
          <w:color w:val="000000"/>
        </w:rPr>
        <w:t>in finanzieller wie auch in per</w:t>
      </w:r>
      <w:r>
        <w:rPr>
          <w:color w:val="000000"/>
        </w:rPr>
        <w:t>soneller Hinsicht nur noch wenig oder keine Unterstützung mehr finden bei den Gläubigen..</w:t>
      </w:r>
    </w:p>
    <w:p w:rsidR="00F5727E" w:rsidRDefault="00F5727E" w:rsidP="00F5727E">
      <w:pPr>
        <w:spacing w:line="360" w:lineRule="auto"/>
        <w:jc w:val="both"/>
        <w:rPr>
          <w:color w:val="000000"/>
        </w:rPr>
      </w:pPr>
    </w:p>
    <w:p w:rsidR="00F5727E" w:rsidRDefault="00F5727E" w:rsidP="00F5727E">
      <w:pPr>
        <w:spacing w:line="360" w:lineRule="auto"/>
        <w:jc w:val="both"/>
      </w:pPr>
      <w:r>
        <w:t>Der Unglaube, die Disziplinlosigkeit und die Unmoral breiten sich in erschreckendem Maß aus in der Kirche. Das so genannte Memorandum von 2011 macht das Ausmaß des Verfalls überdeutlich. In meiner Replik auf das Memorandum schrieb ich d</w:t>
      </w:r>
      <w:r w:rsidR="00FF78F8">
        <w:t>amals: „Wenn das Memo</w:t>
      </w:r>
      <w:r>
        <w:t>randum darüber jammert, dass der Glaube mehr und mehr zur</w:t>
      </w:r>
      <w:r w:rsidR="00FF78F8">
        <w:t>ückgeht, so sollte man seine Ar</w:t>
      </w:r>
      <w:r>
        <w:t xml:space="preserve">chitekten daran erinnern, dass an dieser Verdunstung des Glaubens gerade jene Theologie schuld ist, wie sie und ihre Mitstreiter sie Jahrzehnte hindurch </w:t>
      </w:r>
      <w:proofErr w:type="spellStart"/>
      <w:r>
        <w:t>ge</w:t>
      </w:r>
      <w:proofErr w:type="spellEnd"/>
      <w:r w:rsidR="00FF78F8">
        <w:t>-</w:t>
      </w:r>
      <w:r>
        <w:t>lehrt haben. Das war eine Theologie der Willkür, eine Theologie, die sich subjektivistisch verfremdet und so den Boden unter den Füßen verloren hat, die im Grunde nur noch von ihrer finanziellen Dotation lebt“ Und: „Seit Jahrzehnten vertreten nicht wenige The</w:t>
      </w:r>
      <w:r w:rsidR="00FF78F8">
        <w:t>-</w:t>
      </w:r>
      <w:proofErr w:type="spellStart"/>
      <w:r>
        <w:t>ologie</w:t>
      </w:r>
      <w:proofErr w:type="spellEnd"/>
      <w:r>
        <w:t>-Professoren eine anthropologische Wende in der Theologie und sehen in der Distanz von de</w:t>
      </w:r>
      <w:r w:rsidR="00FF78F8">
        <w:t>r Kirche und in zynischen Bemer</w:t>
      </w:r>
      <w:r>
        <w:t>kungen über die Amtsträger der Kirche, speziell über den Tr</w:t>
      </w:r>
      <w:r w:rsidR="00FF78F8">
        <w:t>äger des Petrusamtes, ein Quali</w:t>
      </w:r>
      <w:r>
        <w:t>tätssiegel der akademischen Theo</w:t>
      </w:r>
      <w:r w:rsidR="00FF78F8">
        <w:t>-</w:t>
      </w:r>
      <w:proofErr w:type="spellStart"/>
      <w:r>
        <w:t>logie</w:t>
      </w:r>
      <w:proofErr w:type="spellEnd"/>
      <w:r>
        <w:t xml:space="preserve">. Zugleich wollten sie mit dieser Praxis die Freiheit ihrer Wissenschaft </w:t>
      </w:r>
      <w:proofErr w:type="spellStart"/>
      <w:r>
        <w:t>dokumen</w:t>
      </w:r>
      <w:proofErr w:type="spellEnd"/>
      <w:r w:rsidR="00FF78F8">
        <w:t>-</w:t>
      </w:r>
      <w:r>
        <w:t>tieren, die in nicht wenigen Fäll</w:t>
      </w:r>
      <w:r w:rsidR="00FF78F8">
        <w:t>en schon lange zur Ideologie de</w:t>
      </w:r>
      <w:r>
        <w:t>generiert war“</w:t>
      </w:r>
      <w:r>
        <w:rPr>
          <w:rStyle w:val="Funotenzeichen"/>
        </w:rPr>
        <w:footnoteReference w:id="37"/>
      </w:r>
      <w:r>
        <w:t>.</w:t>
      </w:r>
    </w:p>
    <w:p w:rsidR="00F5727E" w:rsidRDefault="00F5727E" w:rsidP="00F5727E">
      <w:pPr>
        <w:spacing w:line="360" w:lineRule="auto"/>
        <w:jc w:val="both"/>
      </w:pPr>
    </w:p>
    <w:p w:rsidR="00F5727E" w:rsidRPr="00AA4CE5" w:rsidRDefault="00F5727E" w:rsidP="00F5727E">
      <w:pPr>
        <w:spacing w:line="360" w:lineRule="auto"/>
        <w:jc w:val="both"/>
        <w:rPr>
          <w:b/>
          <w:bCs/>
        </w:rPr>
      </w:pPr>
      <w:r>
        <w:t>Im Memorandum heißt es: „wir schweigen nicht läng</w:t>
      </w:r>
      <w:r w:rsidR="00FF78F8">
        <w:t xml:space="preserve">er“. De facto haben sie nicht </w:t>
      </w:r>
      <w:proofErr w:type="spellStart"/>
      <w:r w:rsidR="00FF78F8">
        <w:t>ge</w:t>
      </w:r>
      <w:proofErr w:type="spellEnd"/>
      <w:r w:rsidR="00FF78F8">
        <w:t>-schwie</w:t>
      </w:r>
      <w:r>
        <w:t xml:space="preserve">gen, die Theologen, </w:t>
      </w:r>
      <w:r w:rsidRPr="00AA4CE5">
        <w:t xml:space="preserve">sondern mehr als eine Generation von </w:t>
      </w:r>
      <w:proofErr w:type="spellStart"/>
      <w:r w:rsidRPr="00AA4CE5">
        <w:t>Priesteramtskandi</w:t>
      </w:r>
      <w:r w:rsidR="00FF78F8">
        <w:t>da</w:t>
      </w:r>
      <w:r w:rsidR="003E40B2">
        <w:t>-</w:t>
      </w:r>
      <w:r w:rsidR="00FF78F8">
        <w:t>ten</w:t>
      </w:r>
      <w:proofErr w:type="spellEnd"/>
      <w:r w:rsidR="00FF78F8">
        <w:t xml:space="preserve"> und ange</w:t>
      </w:r>
      <w:r w:rsidRPr="00AA4CE5">
        <w:t xml:space="preserve">henden Religionslehrern und Pastoralhelfern nicht im Glauben der Kirche unterrichtet </w:t>
      </w:r>
      <w:r>
        <w:t xml:space="preserve">und, ihn, soweit er vorhanden war, zerstört. </w:t>
      </w:r>
      <w:r w:rsidRPr="00AA4CE5">
        <w:rPr>
          <w:b/>
          <w:bCs/>
        </w:rPr>
        <w:t>Vor allem haben sie immer</w:t>
      </w:r>
      <w:r w:rsidR="003E40B2">
        <w:rPr>
          <w:b/>
          <w:bCs/>
        </w:rPr>
        <w:t>-</w:t>
      </w:r>
      <w:r w:rsidRPr="00AA4CE5">
        <w:rPr>
          <w:b/>
          <w:bCs/>
        </w:rPr>
        <w:t xml:space="preserve">fort agitiert und ihre Kirchendistanz auf niedrigstem Niveau artikuliert. </w:t>
      </w:r>
    </w:p>
    <w:p w:rsidR="00F5727E" w:rsidRDefault="00F5727E" w:rsidP="00F5727E">
      <w:pPr>
        <w:spacing w:line="360" w:lineRule="auto"/>
        <w:rPr>
          <w:color w:val="000000"/>
        </w:rPr>
      </w:pPr>
    </w:p>
    <w:p w:rsidR="00F5727E" w:rsidRDefault="00F5727E" w:rsidP="00F5727E">
      <w:pPr>
        <w:spacing w:line="360" w:lineRule="auto"/>
        <w:jc w:val="both"/>
      </w:pPr>
      <w:r>
        <w:t>W</w:t>
      </w:r>
      <w:r w:rsidRPr="001F1696">
        <w:t xml:space="preserve">enn man heute an den theologischen Hochschulen und Fakultäten </w:t>
      </w:r>
      <w:r>
        <w:t xml:space="preserve">in Deutschland </w:t>
      </w:r>
      <w:proofErr w:type="spellStart"/>
      <w:r w:rsidRPr="001F1696">
        <w:t>stu</w:t>
      </w:r>
      <w:r w:rsidR="003E40B2">
        <w:t>-</w:t>
      </w:r>
      <w:r w:rsidRPr="001F1696">
        <w:t>diert</w:t>
      </w:r>
      <w:proofErr w:type="spellEnd"/>
      <w:r w:rsidRPr="001F1696">
        <w:t xml:space="preserve">, </w:t>
      </w:r>
      <w:r>
        <w:t xml:space="preserve">kann man im Grunde genommen </w:t>
      </w:r>
      <w:r w:rsidRPr="001F1696">
        <w:t xml:space="preserve">den Glauben der Kirche nicht mehr kennen </w:t>
      </w:r>
      <w:proofErr w:type="spellStart"/>
      <w:r w:rsidRPr="001F1696">
        <w:t>ler</w:t>
      </w:r>
      <w:r w:rsidR="003E40B2">
        <w:t>-</w:t>
      </w:r>
      <w:r w:rsidRPr="001F1696">
        <w:t>nen</w:t>
      </w:r>
      <w:proofErr w:type="spellEnd"/>
      <w:r>
        <w:t xml:space="preserve">, und man kann ihn hier, wenn man sich ihn </w:t>
      </w:r>
      <w:r w:rsidRPr="001F1696">
        <w:t xml:space="preserve">angeeignet und </w:t>
      </w:r>
      <w:r>
        <w:t xml:space="preserve">ihn bis dahin </w:t>
      </w:r>
      <w:r w:rsidRPr="001F1696">
        <w:t xml:space="preserve">gepflegt hat, </w:t>
      </w:r>
      <w:r>
        <w:t xml:space="preserve">nur kaum noch </w:t>
      </w:r>
      <w:r w:rsidRPr="001F1696">
        <w:t>bewahren. Die Konsequenzen daraus zu ziehen</w:t>
      </w:r>
      <w:r>
        <w:t>,</w:t>
      </w:r>
      <w:r w:rsidRPr="001F1696">
        <w:t xml:space="preserve"> ist natürlich schwer für die Verantwortlichen. </w:t>
      </w:r>
      <w:r>
        <w:t xml:space="preserve">Aber sie müssten es. Wenn es nicht geschieht, </w:t>
      </w:r>
      <w:r w:rsidRPr="001F1696">
        <w:t xml:space="preserve">kann man </w:t>
      </w:r>
      <w:r>
        <w:t>im</w:t>
      </w:r>
      <w:r w:rsidR="003E40B2">
        <w:t>-</w:t>
      </w:r>
      <w:proofErr w:type="spellStart"/>
      <w:r>
        <w:t>merhin</w:t>
      </w:r>
      <w:proofErr w:type="spellEnd"/>
      <w:r>
        <w:t xml:space="preserve"> noch darauf seine H</w:t>
      </w:r>
      <w:r w:rsidRPr="001F1696">
        <w:t>off</w:t>
      </w:r>
      <w:r>
        <w:t>nung setzen</w:t>
      </w:r>
      <w:r w:rsidRPr="001F1696">
        <w:t>, dass die Wirklichkeit des Lebens nicht im</w:t>
      </w:r>
      <w:r w:rsidR="003E40B2">
        <w:t>-</w:t>
      </w:r>
      <w:proofErr w:type="spellStart"/>
      <w:r w:rsidRPr="001F1696">
        <w:t>mer</w:t>
      </w:r>
      <w:proofErr w:type="spellEnd"/>
      <w:r w:rsidRPr="001F1696">
        <w:t xml:space="preserve"> in den Bahnen der Konsequenz verläuft. Dabei muss </w:t>
      </w:r>
      <w:r>
        <w:t xml:space="preserve">man </w:t>
      </w:r>
      <w:r w:rsidRPr="001F1696">
        <w:t>a</w:t>
      </w:r>
      <w:r>
        <w:t>llerdings a</w:t>
      </w:r>
      <w:r w:rsidRPr="001F1696">
        <w:t xml:space="preserve">uch sehen, </w:t>
      </w:r>
      <w:r w:rsidRPr="001F1696">
        <w:lastRenderedPageBreak/>
        <w:t xml:space="preserve">dass es </w:t>
      </w:r>
      <w:r>
        <w:t xml:space="preserve">heute an den theologischen Hochschulen und Fakultäten dankenswerterweise immer einzelne </w:t>
      </w:r>
      <w:r w:rsidRPr="001F1696">
        <w:t xml:space="preserve">Lehrer gibt, die sich als Bollwerke </w:t>
      </w:r>
      <w:r>
        <w:t xml:space="preserve">gegen eine ideologische Verfremdung der Theologie </w:t>
      </w:r>
      <w:r w:rsidRPr="001F1696">
        <w:t xml:space="preserve">erweisen. Sie werden zwar marginalisiert, aber </w:t>
      </w:r>
      <w:r>
        <w:t xml:space="preserve">immer wieder finden </w:t>
      </w:r>
      <w:proofErr w:type="spellStart"/>
      <w:r w:rsidRPr="001F1696">
        <w:t>jun</w:t>
      </w:r>
      <w:r w:rsidR="00FF78F8">
        <w:t>-</w:t>
      </w:r>
      <w:r w:rsidRPr="001F1696">
        <w:t>ge</w:t>
      </w:r>
      <w:proofErr w:type="spellEnd"/>
      <w:r w:rsidRPr="001F1696">
        <w:t xml:space="preserve"> Menschen</w:t>
      </w:r>
      <w:r>
        <w:t>, von der Gnade Gottes geführt, zu ihnen</w:t>
      </w:r>
      <w:r w:rsidRPr="001F1696">
        <w:t xml:space="preserve">. </w:t>
      </w:r>
      <w:r>
        <w:t xml:space="preserve">Für gewöhnlich hat die Gnade die Natur zur Voraussetzung. Zuweilen aber wirkt sie gar gegen die Natur und überwindet die natürlichen Widerstände. </w:t>
      </w:r>
      <w:r w:rsidRPr="001F1696">
        <w:t xml:space="preserve">Für </w:t>
      </w:r>
      <w:r>
        <w:t>d</w:t>
      </w:r>
      <w:r w:rsidRPr="001F1696">
        <w:t>ie</w:t>
      </w:r>
      <w:r>
        <w:t>se Lehrer</w:t>
      </w:r>
      <w:r w:rsidRPr="001F1696">
        <w:t xml:space="preserve"> müssen jene, die </w:t>
      </w:r>
      <w:proofErr w:type="spellStart"/>
      <w:r w:rsidRPr="001F1696">
        <w:t>die</w:t>
      </w:r>
      <w:proofErr w:type="spellEnd"/>
      <w:r w:rsidRPr="001F1696">
        <w:t xml:space="preserve"> Situation der Kirche erkennen, beten, dass </w:t>
      </w:r>
      <w:r>
        <w:t xml:space="preserve">sie </w:t>
      </w:r>
      <w:r w:rsidRPr="001F1696">
        <w:t>liebenswürdig die Wahrheit des Glaubens vertreten</w:t>
      </w:r>
      <w:r>
        <w:t xml:space="preserve"> und </w:t>
      </w:r>
      <w:proofErr w:type="spellStart"/>
      <w:r>
        <w:t>ver</w:t>
      </w:r>
      <w:proofErr w:type="spellEnd"/>
      <w:r w:rsidR="001A5B4D">
        <w:t>-</w:t>
      </w:r>
      <w:r>
        <w:t>künden, unermüdlich</w:t>
      </w:r>
      <w:r w:rsidRPr="001F1696">
        <w:t xml:space="preserve"> und </w:t>
      </w:r>
      <w:r>
        <w:t>in B</w:t>
      </w:r>
      <w:r w:rsidRPr="001F1696">
        <w:t>eharrlich</w:t>
      </w:r>
      <w:r>
        <w:t xml:space="preserve">keit, </w:t>
      </w:r>
      <w:r w:rsidRPr="001F1696">
        <w:t>dass sie nicht unsicher werden und nicht resignieren</w:t>
      </w:r>
      <w:r>
        <w:t xml:space="preserve"> und dass sie Gesinnungsgenossen und Nachfolger finden.</w:t>
      </w:r>
    </w:p>
    <w:p w:rsidR="00F5727E" w:rsidRDefault="00F5727E" w:rsidP="00F5727E">
      <w:pPr>
        <w:spacing w:line="360" w:lineRule="auto"/>
        <w:jc w:val="both"/>
      </w:pPr>
    </w:p>
    <w:p w:rsidR="00F5727E" w:rsidRPr="00F7721A" w:rsidRDefault="00F5727E" w:rsidP="00F5727E">
      <w:pPr>
        <w:spacing w:line="360" w:lineRule="auto"/>
        <w:jc w:val="both"/>
        <w:rPr>
          <w:caps/>
        </w:rPr>
      </w:pPr>
      <w:r>
        <w:t>7.</w:t>
      </w:r>
      <w:r w:rsidRPr="00F7721A">
        <w:rPr>
          <w:caps/>
        </w:rPr>
        <w:t xml:space="preserve"> Doch im Stillen reifen auch die guten Früchte des Konzils</w:t>
      </w:r>
    </w:p>
    <w:p w:rsidR="00F5727E" w:rsidRDefault="00F5727E" w:rsidP="00F5727E">
      <w:pPr>
        <w:spacing w:line="360" w:lineRule="auto"/>
        <w:jc w:val="both"/>
      </w:pPr>
    </w:p>
    <w:p w:rsidR="00F5727E" w:rsidRDefault="00F5727E" w:rsidP="00F5727E">
      <w:pPr>
        <w:spacing w:line="360" w:lineRule="auto"/>
        <w:jc w:val="both"/>
        <w:outlineLvl w:val="0"/>
      </w:pPr>
      <w:r>
        <w:t>Ein wichtiger Gedanke ist hier noch anzufügen: D</w:t>
      </w:r>
      <w:r w:rsidRPr="00D4505C">
        <w:t xml:space="preserve">ie Kirche </w:t>
      </w:r>
      <w:r>
        <w:t xml:space="preserve">und die Theologie sind heute in verhängnisvoller Weise </w:t>
      </w:r>
      <w:r w:rsidRPr="00D4505C">
        <w:t>unterwandert</w:t>
      </w:r>
      <w:r>
        <w:t xml:space="preserve"> durch esoterisches Denken und Handeln. Die Esoterik strömt in das Vakuum einer hohlen Verkündigung und einer oberflächlichen Frömmigkeit. Der Exponent der Esoterik ist seit einigen Jahrzehnten, seit den siebziger </w:t>
      </w:r>
      <w:r w:rsidR="001A5B4D">
        <w:t>Jahren des vergan</w:t>
      </w:r>
      <w:r>
        <w:t>genen Jahrhunderts, das New Age. Dieses artikuliert sich in der „</w:t>
      </w:r>
      <w:proofErr w:type="spellStart"/>
      <w:r>
        <w:t>sanf</w:t>
      </w:r>
      <w:r w:rsidR="001A5B4D">
        <w:t>-</w:t>
      </w:r>
      <w:r>
        <w:t>ten</w:t>
      </w:r>
      <w:proofErr w:type="spellEnd"/>
      <w:r>
        <w:t xml:space="preserve"> Verschwörung des Wassermannes“, die überall latent am Werk ist. Von ihr sin</w:t>
      </w:r>
      <w:r w:rsidR="001A5B4D">
        <w:t>d im Grunde die allermeisten in</w:t>
      </w:r>
      <w:r>
        <w:t>tellektuellen wie auch die allermeisten moralischen Proble</w:t>
      </w:r>
      <w:r w:rsidR="001A5B4D">
        <w:t>me der Kirche und des Christen</w:t>
      </w:r>
      <w:r>
        <w:t>tums gesteuert, wenn nicht gar verursacht.</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Das esoterische Denken und die daraus hervorgehende Gnosis </w:t>
      </w:r>
      <w:r w:rsidR="001A5B4D">
        <w:t>finden sich heute in allen Trakt</w:t>
      </w:r>
      <w:r>
        <w:t>aten der Theologie, wie sie an den Universitäten und an d</w:t>
      </w:r>
      <w:r w:rsidR="001A5B4D">
        <w:t>en theologischen Hoch-schulen ge</w:t>
      </w:r>
      <w:r>
        <w:t xml:space="preserve">lehrt wird, zunächst in der Trinitätslehre, in der Christologie und in der Eschatologie, dann aber auch in den anderen Traktaten der Theologie. Das müsste im Einzelnen gezeigt werden. </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Nach dem Verzicht auf eine Wesensphilosophie wird die Theologie heute weithin </w:t>
      </w:r>
      <w:proofErr w:type="spellStart"/>
      <w:r>
        <w:t>gno</w:t>
      </w:r>
      <w:r w:rsidR="001A5B4D">
        <w:t>-</w:t>
      </w:r>
      <w:r>
        <w:t>stisch</w:t>
      </w:r>
      <w:proofErr w:type="spellEnd"/>
      <w:r>
        <w:t xml:space="preserve"> konzipiert, also „scheinrational“ und subjektivistisch, womit ihr </w:t>
      </w:r>
      <w:proofErr w:type="spellStart"/>
      <w:r>
        <w:t>wissenschaftli</w:t>
      </w:r>
      <w:r w:rsidR="001A5B4D">
        <w:t>-</w:t>
      </w:r>
      <w:r>
        <w:t>cher</w:t>
      </w:r>
      <w:proofErr w:type="spellEnd"/>
      <w:r>
        <w:t xml:space="preserve"> Charakter unterlaufen wird.</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Ein Erbe der Esoterik oder der Gnosis ist vor allem auch ein völlig </w:t>
      </w:r>
      <w:proofErr w:type="spellStart"/>
      <w:r>
        <w:t>unbiblischer</w:t>
      </w:r>
      <w:proofErr w:type="spellEnd"/>
      <w:r>
        <w:t xml:space="preserve"> Heils</w:t>
      </w:r>
      <w:r w:rsidR="001A5B4D">
        <w:t>-opti</w:t>
      </w:r>
      <w:r>
        <w:t xml:space="preserve">mismus, der auf die Rettung aller geht und die Heilsfrage, die stets ein bedeutendes Stimulans war für eine gewissenhafte Pastoral und für ein konsequentes Christenleben, </w:t>
      </w:r>
      <w:r>
        <w:lastRenderedPageBreak/>
        <w:t xml:space="preserve">gegenstandslos macht. Besonders deutlich wird das bei dem Theologen Hans Küng (* 1928), der zwar schon vor Jahrzehnten mit dem Lehramt der Kirche in Konflikt </w:t>
      </w:r>
      <w:proofErr w:type="spellStart"/>
      <w:r>
        <w:t>gekom</w:t>
      </w:r>
      <w:r w:rsidR="001A5B4D">
        <w:t>-</w:t>
      </w:r>
      <w:r>
        <w:t>men</w:t>
      </w:r>
      <w:proofErr w:type="spellEnd"/>
      <w:r>
        <w:t xml:space="preserve"> ist, dem damals die Lehrerlaubnis entzogen wurde, dessen Gedankengut aber in besonderer Weise eine Heimat gefunden hat bei der „Kirche von unten“ und von vielen se</w:t>
      </w:r>
      <w:r w:rsidR="001A5B4D">
        <w:t>iner ehemaligen Kollegen weiter</w:t>
      </w:r>
      <w:r>
        <w:t>geführt wird, bewusst oder unbewusst. In besonders signifi</w:t>
      </w:r>
      <w:r w:rsidR="001A5B4D">
        <w:t>kanter Weise dient Küng dem Pro</w:t>
      </w:r>
      <w:r>
        <w:t>gramm des New Age mit der Einebnung des Christentums in</w:t>
      </w:r>
      <w:r w:rsidR="001A5B4D">
        <w:t xml:space="preserve"> einer Art von Welteinheitsreli</w:t>
      </w:r>
      <w:r>
        <w:t xml:space="preserve">gion unter dem Stichwort „Weltethos“. </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In der Esoterik tritt die Konstruktion des menschlichen Geistes an die Stelle der </w:t>
      </w:r>
      <w:proofErr w:type="spellStart"/>
      <w:r>
        <w:t>Annah</w:t>
      </w:r>
      <w:r w:rsidR="001A5B4D">
        <w:t>-</w:t>
      </w:r>
      <w:r>
        <w:t>me</w:t>
      </w:r>
      <w:proofErr w:type="spellEnd"/>
      <w:r>
        <w:t xml:space="preserve"> der verpflichtenden Offenbarung. Sie leitet die übernatürliche Offenbarung aus der Vernunft ab, aus der Vernunft, wie sie </w:t>
      </w:r>
      <w:proofErr w:type="spellStart"/>
      <w:r>
        <w:t>sie</w:t>
      </w:r>
      <w:proofErr w:type="spellEnd"/>
      <w:r>
        <w:t xml:space="preserve"> versteht, und macht sie so zu einem mensch</w:t>
      </w:r>
      <w:r w:rsidR="001A5B4D">
        <w:t>-</w:t>
      </w:r>
      <w:proofErr w:type="spellStart"/>
      <w:r>
        <w:t>lichen</w:t>
      </w:r>
      <w:proofErr w:type="spellEnd"/>
      <w:r>
        <w:t xml:space="preserve"> Konstrukt. Von daher ist die Esoterik extrem subjektivistisch, unterstü</w:t>
      </w:r>
      <w:r w:rsidR="001A5B4D">
        <w:t>tzt sie den wachsenden Subjekti</w:t>
      </w:r>
      <w:r>
        <w:t>vismus in der Theologie und in der Glaubensverkündigung.</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Esoterisch ist die Dominanz der Kategorie der Erfahrung in der Theologie und in der Pastoral, die Reduzierung des Glaubens auf das, was man von ihm erfährt. Damit </w:t>
      </w:r>
      <w:proofErr w:type="spellStart"/>
      <w:r>
        <w:t>ver</w:t>
      </w:r>
      <w:proofErr w:type="spellEnd"/>
      <w:r w:rsidR="001A5B4D">
        <w:t>-</w:t>
      </w:r>
      <w:r>
        <w:t>bindet sich die Wertschätzung der fernöstlichen Meditation und des synt</w:t>
      </w:r>
      <w:r w:rsidR="001A5B4D">
        <w:t>hetischen Den-</w:t>
      </w:r>
      <w:proofErr w:type="spellStart"/>
      <w:r w:rsidR="001A5B4D">
        <w:t>kens</w:t>
      </w:r>
      <w:proofErr w:type="spellEnd"/>
      <w:r w:rsidR="001A5B4D">
        <w:t>. Man sympathi</w:t>
      </w:r>
      <w:r>
        <w:t>siert mit der Psychologie und der Parapsychologie, mit einer</w:t>
      </w:r>
      <w:r w:rsidR="001A5B4D">
        <w:t xml:space="preserve"> stark gnostisch gefärbten femi</w:t>
      </w:r>
      <w:r>
        <w:t xml:space="preserve">nistischen Theologie, mit der Seelenwanderung, mit dem </w:t>
      </w:r>
      <w:proofErr w:type="spellStart"/>
      <w:r>
        <w:t>Spiri</w:t>
      </w:r>
      <w:r w:rsidR="001A5B4D">
        <w:t>-</w:t>
      </w:r>
      <w:r>
        <w:t>tismus</w:t>
      </w:r>
      <w:proofErr w:type="spellEnd"/>
      <w:r>
        <w:t xml:space="preserve"> und mit der Astrologie. Selbst der Gedanke der Selbsterlösung und die magische Verfremdung der Sakramente finden wachsende Akzeptanz im Leben der Gemeinden, und in ma</w:t>
      </w:r>
      <w:r w:rsidR="001A5B4D">
        <w:t>nchen Kreisen bringt man Privat</w:t>
      </w:r>
      <w:r>
        <w:t xml:space="preserve">offenbarungen außergewöhnliche </w:t>
      </w:r>
      <w:proofErr w:type="spellStart"/>
      <w:r>
        <w:t>Wertschät</w:t>
      </w:r>
      <w:r w:rsidR="001A5B4D">
        <w:t>-</w:t>
      </w:r>
      <w:r>
        <w:t>zung</w:t>
      </w:r>
      <w:proofErr w:type="spellEnd"/>
      <w:r>
        <w:t xml:space="preserve"> entgege</w:t>
      </w:r>
      <w:r w:rsidR="001A5B4D">
        <w:t>n. Endlich begegnen uns esoteri</w:t>
      </w:r>
      <w:r>
        <w:t>sches Denken und esoterisches Tun in nicht wenigen obskuren, kirchlich nicht anerkannten Wallfahrts</w:t>
      </w:r>
      <w:r w:rsidR="002B37B7">
        <w:t>-</w:t>
      </w:r>
      <w:r>
        <w:t xml:space="preserve">orten, die, würden sie </w:t>
      </w:r>
      <w:proofErr w:type="spellStart"/>
      <w:r>
        <w:t>admi</w:t>
      </w:r>
      <w:r w:rsidR="001A5B4D">
        <w:t>-</w:t>
      </w:r>
      <w:r>
        <w:t>nistrativ</w:t>
      </w:r>
      <w:proofErr w:type="spellEnd"/>
      <w:r>
        <w:t xml:space="preserve"> verboten, sog</w:t>
      </w:r>
      <w:r w:rsidR="001A5B4D">
        <w:t>leich zu Zentren von Sekten wür</w:t>
      </w:r>
      <w:r>
        <w:t xml:space="preserve">den, wenn sie es nicht schon </w:t>
      </w:r>
      <w:proofErr w:type="spellStart"/>
      <w:r>
        <w:t>ge</w:t>
      </w:r>
      <w:proofErr w:type="spellEnd"/>
      <w:r w:rsidR="001A5B4D">
        <w:t>-</w:t>
      </w:r>
      <w:r>
        <w:t xml:space="preserve">worden sind. Die esoterische Überfremdung des Glaubens und der Pastoral wird </w:t>
      </w:r>
      <w:proofErr w:type="spellStart"/>
      <w:r>
        <w:t>beson</w:t>
      </w:r>
      <w:r w:rsidR="001A5B4D">
        <w:t>-</w:t>
      </w:r>
      <w:r>
        <w:t>ders</w:t>
      </w:r>
      <w:proofErr w:type="spellEnd"/>
      <w:r>
        <w:t xml:space="preserve"> deutlich in den Bildungseinr</w:t>
      </w:r>
      <w:r w:rsidR="001A5B4D">
        <w:t>ichtungen der Kirche und der Or</w:t>
      </w:r>
      <w:r>
        <w:t xml:space="preserve">densgemeinschaften. Weithin sind heute auch die Religionsbücher auf New Age getrimmt. Das gilt nicht </w:t>
      </w:r>
      <w:proofErr w:type="spellStart"/>
      <w:r>
        <w:t>we</w:t>
      </w:r>
      <w:proofErr w:type="spellEnd"/>
      <w:r w:rsidR="001A5B4D">
        <w:t>-</w:t>
      </w:r>
      <w:r>
        <w:t>niger für den Religionsunterricht.</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Im Dienst des New Age stehen auch jene, die, bewusst oder unbewusst, die Sexualethik der Kirche anklagen und ihre totale Umkehrung fordern und auf diesem Wege den </w:t>
      </w:r>
      <w:proofErr w:type="spellStart"/>
      <w:r>
        <w:t>mo</w:t>
      </w:r>
      <w:r w:rsidR="001A5B4D">
        <w:t>-</w:t>
      </w:r>
      <w:r>
        <w:t>ralischen</w:t>
      </w:r>
      <w:proofErr w:type="spellEnd"/>
      <w:r>
        <w:t xml:space="preserve"> Zusammenbruch unserer Gesellschaft ideologisch zu recht</w:t>
      </w:r>
      <w:r w:rsidR="001A5B4D">
        <w:t>fertigen suchen. Denn die Propa</w:t>
      </w:r>
      <w:r>
        <w:t xml:space="preserve">gierung sexueller Permissivität, speziell auch der Homosexualität, ist ein </w:t>
      </w:r>
      <w:r>
        <w:lastRenderedPageBreak/>
        <w:t>be</w:t>
      </w:r>
      <w:r w:rsidR="001A5B4D">
        <w:t>deutender Pro</w:t>
      </w:r>
      <w:r>
        <w:t>grammpunkt des New Age. Hinter der „globalen sexuellen Revolution“ steht eine Strategie, eine zerstörerische Ideologie, in deren Dienst sich allzu viele</w:t>
      </w:r>
      <w:r w:rsidR="001A5B4D">
        <w:t xml:space="preserve"> stellen, viele vielleicht unbe</w:t>
      </w:r>
      <w:r>
        <w:t>wusst, nicht wenige aber auch bewusst. Im New Age avanciert die isolierte sexuelle Lust, wie immer sie sich darstellt, zum höchsten existentiellen Wert. De facto füllt sie in der Ges</w:t>
      </w:r>
      <w:r w:rsidR="001A5B4D">
        <w:t>ell</w:t>
      </w:r>
      <w:r>
        <w:t>schaft, aber weithin auch in der Kirche das religiöse Vakuum aus,</w:t>
      </w:r>
      <w:r w:rsidR="001A5B4D">
        <w:t xml:space="preserve"> tritt sie an die Stelle der re</w:t>
      </w:r>
      <w:r>
        <w:t xml:space="preserve">ligiösen Überzeugung, ersetzt sie die christliche </w:t>
      </w:r>
      <w:proofErr w:type="spellStart"/>
      <w:r>
        <w:t>Glau</w:t>
      </w:r>
      <w:r w:rsidR="001A5B4D">
        <w:t>-</w:t>
      </w:r>
      <w:r>
        <w:t>benst</w:t>
      </w:r>
      <w:r w:rsidR="001A5B4D">
        <w:t>heorie</w:t>
      </w:r>
      <w:proofErr w:type="spellEnd"/>
      <w:r w:rsidR="001A5B4D">
        <w:t xml:space="preserve"> und die christliche Glau</w:t>
      </w:r>
      <w:r>
        <w:t xml:space="preserve">benspraxis. Was die innerkirchliche Situation unter diesem Aspekt betrifft, sind hier die Sex-Skandale in der Kirche entlarvend, die seit </w:t>
      </w:r>
      <w:proofErr w:type="spellStart"/>
      <w:r>
        <w:t>eini</w:t>
      </w:r>
      <w:r w:rsidR="001A5B4D">
        <w:t>-ger</w:t>
      </w:r>
      <w:proofErr w:type="spellEnd"/>
      <w:r w:rsidR="001A5B4D">
        <w:t xml:space="preserve"> Zeit</w:t>
      </w:r>
      <w:r>
        <w:t xml:space="preserve"> die Öffentlichkeit erschüttern, speziell in der Gestalt des Missbrauchs von Kin</w:t>
      </w:r>
      <w:r w:rsidR="001A5B4D">
        <w:t>-</w:t>
      </w:r>
      <w:proofErr w:type="spellStart"/>
      <w:r>
        <w:t>dern</w:t>
      </w:r>
      <w:proofErr w:type="spellEnd"/>
      <w:r>
        <w:t xml:space="preserve"> und Jugendlichen. Bekannt wurden sie zuerst in den Vereinigten Staaten, dann aber auch in den europäischen Ländern. Nicht zuletzt sind sie die Konsequenz der </w:t>
      </w:r>
      <w:proofErr w:type="spellStart"/>
      <w:r>
        <w:t>Ent</w:t>
      </w:r>
      <w:proofErr w:type="spellEnd"/>
      <w:r w:rsidR="001A5B4D">
        <w:t>-</w:t>
      </w:r>
      <w:r>
        <w:t>wicklung der Theologie hin zu einem gewissen Agnostizismus, der bestenfalls noch ein wenig christlich gefärbt ist. Wenn die Öffentlichkeit Anstoß nimmt an den Skandalen, ist das im Grunde nicht konsequent. Faktisch i</w:t>
      </w:r>
      <w:r w:rsidR="001A5B4D">
        <w:t>nteressieren sie die Öffentlich</w:t>
      </w:r>
      <w:r>
        <w:t xml:space="preserve">keit auch wohl nur insoweit, als sie damit die Kirche bloßstellen und ihr schaden können. Die </w:t>
      </w:r>
      <w:proofErr w:type="spellStart"/>
      <w:r>
        <w:t>morali</w:t>
      </w:r>
      <w:r w:rsidR="001A5B4D">
        <w:t>-</w:t>
      </w:r>
      <w:r>
        <w:t>sche</w:t>
      </w:r>
      <w:proofErr w:type="spellEnd"/>
      <w:r>
        <w:t xml:space="preserve"> Entrüstung der Öffentlichkeit dürfte weithin gespielt sein. Auch hier kann man nicht absehen von der „sanften Verschwörung des Wassermannes“. </w:t>
      </w:r>
    </w:p>
    <w:p w:rsidR="00F5727E" w:rsidRDefault="00F5727E" w:rsidP="00F5727E">
      <w:pPr>
        <w:spacing w:line="360" w:lineRule="auto"/>
        <w:jc w:val="both"/>
        <w:outlineLvl w:val="0"/>
      </w:pPr>
    </w:p>
    <w:p w:rsidR="00F5727E" w:rsidRDefault="00F5727E" w:rsidP="00F5727E">
      <w:pPr>
        <w:spacing w:line="360" w:lineRule="auto"/>
        <w:jc w:val="both"/>
        <w:outlineLvl w:val="0"/>
      </w:pPr>
      <w:r>
        <w:t xml:space="preserve">Der totalen Sexualisierung des öffentlichen Lebens, wie sie heute vor allem von den Medien vorangetrieben wird und auch in den Schulen weithin in der Gestalt der so </w:t>
      </w:r>
      <w:proofErr w:type="spellStart"/>
      <w:r>
        <w:t>ge</w:t>
      </w:r>
      <w:proofErr w:type="spellEnd"/>
      <w:r w:rsidR="001A5B4D">
        <w:t>-</w:t>
      </w:r>
      <w:r>
        <w:t>nann</w:t>
      </w:r>
      <w:r w:rsidR="001A5B4D">
        <w:t>ten Sexual</w:t>
      </w:r>
      <w:r>
        <w:t>erziehung, die sich als ein ganz wesentliches Moment d</w:t>
      </w:r>
      <w:r w:rsidR="001A5B4D">
        <w:t>er Propagierung des New Age dar</w:t>
      </w:r>
      <w:r>
        <w:t>stellt, müsste die Kirche und müsste auch die Theologie akzentuierter entgegentreten. Man müsste erkennen, dass hier „die sanfte Verschwörung des Wasser</w:t>
      </w:r>
      <w:r w:rsidR="001A5B4D">
        <w:t>-</w:t>
      </w:r>
      <w:r>
        <w:t xml:space="preserve">mannes“ am Werk ist und dass man hier nicht zuletzt das Christentum als solches </w:t>
      </w:r>
      <w:proofErr w:type="spellStart"/>
      <w:r>
        <w:t>tref</w:t>
      </w:r>
      <w:r w:rsidR="001A5B4D">
        <w:t>-</w:t>
      </w:r>
      <w:r>
        <w:t>fen</w:t>
      </w:r>
      <w:proofErr w:type="spellEnd"/>
      <w:r>
        <w:t xml:space="preserve"> will, speziell das katholische, das dank seiner zentralen Leitung in der Gestalt des Petrus</w:t>
      </w:r>
      <w:r w:rsidR="001A5B4D">
        <w:t>amtes nicht so leicht der Versu</w:t>
      </w:r>
      <w:r>
        <w:t xml:space="preserve">chung erliegt, sich dem Zeitgeist anzupassen und das ohnehin nuancierter ist als die anderen christlichen Denominationen. </w:t>
      </w:r>
    </w:p>
    <w:p w:rsidR="00F5727E" w:rsidRDefault="00F5727E" w:rsidP="00F5727E">
      <w:pPr>
        <w:spacing w:line="360" w:lineRule="auto"/>
        <w:jc w:val="both"/>
        <w:outlineLvl w:val="0"/>
      </w:pPr>
    </w:p>
    <w:p w:rsidR="00F5727E" w:rsidRDefault="00F5727E" w:rsidP="00F5727E">
      <w:pPr>
        <w:spacing w:line="360" w:lineRule="auto"/>
        <w:jc w:val="both"/>
        <w:outlineLvl w:val="0"/>
      </w:pPr>
      <w:r>
        <w:t>Die Kirche wird von der Sexualisierung der Öffentlichkeit in dem Maße infiziert, in dem sie ihre innere Substanz verliert, in dem der Glaube zerfällt oder zusammenbricht. Wo immer die sexuelle Unmoral sich breit macht, da geschieht das deshalb</w:t>
      </w:r>
      <w:r w:rsidR="002B37B7">
        <w:t>, weil es um den Glauben gesche</w:t>
      </w:r>
      <w:r>
        <w:t>hen ist, speziell um den Glauben der Kirche. Bohrt man tiefer, so wird man erkennen, dass dem verlorenen Glauben die Negation Gottes oder zumindest</w:t>
      </w:r>
      <w:r w:rsidR="002B37B7">
        <w:t xml:space="preserve"> die In</w:t>
      </w:r>
      <w:r w:rsidR="001A5B4D">
        <w:t>-</w:t>
      </w:r>
      <w:r w:rsidR="002B37B7">
        <w:t>fragestellung seiner Exi</w:t>
      </w:r>
      <w:r>
        <w:t>stenz vorausgeht, die ihren letzten Grund in dem Misstraue</w:t>
      </w:r>
      <w:r w:rsidR="002B37B7">
        <w:t xml:space="preserve">n </w:t>
      </w:r>
      <w:r w:rsidR="002B37B7">
        <w:lastRenderedPageBreak/>
        <w:t>gegenüber der Vernunft, gegen</w:t>
      </w:r>
      <w:r>
        <w:t>über der „</w:t>
      </w:r>
      <w:proofErr w:type="spellStart"/>
      <w:r>
        <w:t>recta</w:t>
      </w:r>
      <w:proofErr w:type="spellEnd"/>
      <w:r>
        <w:t xml:space="preserve"> </w:t>
      </w:r>
      <w:proofErr w:type="spellStart"/>
      <w:r>
        <w:t>ratio</w:t>
      </w:r>
      <w:proofErr w:type="spellEnd"/>
      <w:r>
        <w:t>“, hat, gegenüber der „gereinigten“ Vernunft</w:t>
      </w:r>
      <w:r>
        <w:rPr>
          <w:rStyle w:val="Funotenzeichen"/>
        </w:rPr>
        <w:footnoteReference w:id="38"/>
      </w:r>
      <w:r>
        <w:t>.</w:t>
      </w:r>
    </w:p>
    <w:p w:rsidR="00F5727E" w:rsidRDefault="00F5727E" w:rsidP="00F5727E">
      <w:pPr>
        <w:spacing w:line="360" w:lineRule="auto"/>
        <w:jc w:val="both"/>
      </w:pPr>
    </w:p>
    <w:p w:rsidR="00F5727E" w:rsidRDefault="00F5727E" w:rsidP="00F5727E">
      <w:pPr>
        <w:spacing w:line="360" w:lineRule="auto"/>
        <w:jc w:val="both"/>
        <w:rPr>
          <w:color w:val="000000"/>
          <w:shd w:val="clear" w:color="auto" w:fill="FFFFFF"/>
        </w:rPr>
      </w:pPr>
      <w:r w:rsidRPr="00171714">
        <w:rPr>
          <w:color w:val="000000"/>
          <w:shd w:val="clear" w:color="auto" w:fill="FFFFFF"/>
        </w:rPr>
        <w:t>In seinen Meditationen zum Kreuzweg des Papstes Johannes Paul II. am Karfreitag des Jahres 2005</w:t>
      </w:r>
      <w:r>
        <w:rPr>
          <w:rStyle w:val="Funotenzeichen"/>
          <w:color w:val="000000"/>
          <w:shd w:val="clear" w:color="auto" w:fill="FFFFFF"/>
        </w:rPr>
        <w:footnoteReference w:id="39"/>
      </w:r>
      <w:r w:rsidRPr="00171714">
        <w:rPr>
          <w:color w:val="000000"/>
          <w:shd w:val="clear" w:color="auto" w:fill="FFFFFF"/>
        </w:rPr>
        <w:t xml:space="preserve"> schreibt Kardinal </w:t>
      </w:r>
      <w:r>
        <w:rPr>
          <w:color w:val="000000"/>
          <w:shd w:val="clear" w:color="auto" w:fill="FFFFFF"/>
        </w:rPr>
        <w:t xml:space="preserve">Joseph </w:t>
      </w:r>
      <w:r w:rsidRPr="00171714">
        <w:rPr>
          <w:color w:val="000000"/>
          <w:shd w:val="clear" w:color="auto" w:fill="FFFFFF"/>
        </w:rPr>
        <w:t xml:space="preserve">Ratzinger - damals war er noch nicht Papst, aber durch seine klare Sicht der </w:t>
      </w:r>
      <w:r>
        <w:rPr>
          <w:color w:val="000000"/>
          <w:shd w:val="clear" w:color="auto" w:fill="FFFFFF"/>
        </w:rPr>
        <w:t xml:space="preserve">kirchlichen </w:t>
      </w:r>
      <w:r w:rsidRPr="00171714">
        <w:rPr>
          <w:color w:val="000000"/>
          <w:shd w:val="clear" w:color="auto" w:fill="FFFFFF"/>
        </w:rPr>
        <w:t xml:space="preserve">Wirklichkeit qualifizierte er sich </w:t>
      </w:r>
      <w:r>
        <w:rPr>
          <w:color w:val="000000"/>
          <w:shd w:val="clear" w:color="auto" w:fill="FFFFFF"/>
        </w:rPr>
        <w:t xml:space="preserve">seinerzeit </w:t>
      </w:r>
      <w:proofErr w:type="spellStart"/>
      <w:r>
        <w:rPr>
          <w:color w:val="000000"/>
          <w:shd w:val="clear" w:color="auto" w:fill="FFFFFF"/>
        </w:rPr>
        <w:t>be</w:t>
      </w:r>
      <w:r w:rsidR="001A5B4D">
        <w:rPr>
          <w:color w:val="000000"/>
          <w:shd w:val="clear" w:color="auto" w:fill="FFFFFF"/>
        </w:rPr>
        <w:t>-</w:t>
      </w:r>
      <w:r>
        <w:rPr>
          <w:color w:val="000000"/>
          <w:shd w:val="clear" w:color="auto" w:fill="FFFFFF"/>
        </w:rPr>
        <w:t>reits</w:t>
      </w:r>
      <w:proofErr w:type="spellEnd"/>
      <w:r>
        <w:rPr>
          <w:color w:val="000000"/>
          <w:shd w:val="clear" w:color="auto" w:fill="FFFFFF"/>
        </w:rPr>
        <w:t xml:space="preserve"> </w:t>
      </w:r>
      <w:r w:rsidRPr="00171714">
        <w:rPr>
          <w:color w:val="000000"/>
          <w:shd w:val="clear" w:color="auto" w:fill="FFFFFF"/>
        </w:rPr>
        <w:t>für das hohe Amt, das er bald übernehme</w:t>
      </w:r>
      <w:r>
        <w:rPr>
          <w:color w:val="000000"/>
          <w:shd w:val="clear" w:color="auto" w:fill="FFFFFF"/>
        </w:rPr>
        <w:t xml:space="preserve">n sollte - </w:t>
      </w:r>
      <w:r w:rsidRPr="00171714">
        <w:rPr>
          <w:color w:val="000000"/>
          <w:shd w:val="clear" w:color="auto" w:fill="FFFFFF"/>
        </w:rPr>
        <w:t>: „Was kann uns der dritte Fall Jesu unter dem Kreuz sagen? Wir haben an den Sturz des Menschen insgesamt gedacht, an den Abfall so vieler von Christus in einen gottlosen Säkularismus hinein. Müssen wir nicht auch daran denken, wie viel Christu</w:t>
      </w:r>
      <w:r>
        <w:rPr>
          <w:color w:val="000000"/>
          <w:shd w:val="clear" w:color="auto" w:fill="FFFFFF"/>
        </w:rPr>
        <w:t>s in seiner Kirche selbst er</w:t>
      </w:r>
      <w:r w:rsidRPr="00171714">
        <w:rPr>
          <w:color w:val="000000"/>
          <w:shd w:val="clear" w:color="auto" w:fill="FFFFFF"/>
        </w:rPr>
        <w:t xml:space="preserve">leiden muss? Wie oft wird das heilige Sakrament seiner Gegenwart missbraucht, in welche Leere und Bosheit des Herzens tritt er da oft hinein? Wie oft feiern wir nur uns selbst und nehmen ihn gar nicht wahr? Wie oft wird sein Wort verdreht und missbraucht? Wie wenig Glaube ist in so vielen Theorien, wie viel leeres Gerede gibt es? </w:t>
      </w:r>
    </w:p>
    <w:p w:rsidR="002B37B7" w:rsidRDefault="002B37B7"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sidRPr="00171714">
        <w:rPr>
          <w:color w:val="000000"/>
          <w:shd w:val="clear" w:color="auto" w:fill="FFFFFF"/>
        </w:rPr>
        <w:t>Wie viel Schmutz gibt es in der Kirche und gerade auch unter denen, die im Priestertum ihm ganz zugehören sollten? Wie viel Hochmut und Selbstherrlichkeit? Wie wenig ach</w:t>
      </w:r>
      <w:r w:rsidR="001A5B4D">
        <w:rPr>
          <w:color w:val="000000"/>
          <w:shd w:val="clear" w:color="auto" w:fill="FFFFFF"/>
        </w:rPr>
        <w:t>-</w:t>
      </w:r>
      <w:proofErr w:type="spellStart"/>
      <w:r w:rsidRPr="00171714">
        <w:rPr>
          <w:color w:val="000000"/>
          <w:shd w:val="clear" w:color="auto" w:fill="FFFFFF"/>
        </w:rPr>
        <w:t>ten</w:t>
      </w:r>
      <w:proofErr w:type="spellEnd"/>
      <w:r w:rsidRPr="00171714">
        <w:rPr>
          <w:color w:val="000000"/>
          <w:shd w:val="clear" w:color="auto" w:fill="FFFFFF"/>
        </w:rPr>
        <w:t xml:space="preserve"> wir das Sakrament der Versöhnung, in dem er uns erwartet, um uns von unserem Fall aufzurichten? All das ist in seiner Passion gegenwärtig. Der Verrat der Jünger, der unwürdige Empfang seines Leibes und Blutes, muss doch der tiefste Schmerz des </w:t>
      </w:r>
      <w:proofErr w:type="spellStart"/>
      <w:r w:rsidRPr="00171714">
        <w:rPr>
          <w:color w:val="000000"/>
          <w:shd w:val="clear" w:color="auto" w:fill="FFFFFF"/>
        </w:rPr>
        <w:t>Erlö</w:t>
      </w:r>
      <w:r w:rsidR="001A5B4D">
        <w:rPr>
          <w:color w:val="000000"/>
          <w:shd w:val="clear" w:color="auto" w:fill="FFFFFF"/>
        </w:rPr>
        <w:t>-</w:t>
      </w:r>
      <w:r w:rsidRPr="00171714">
        <w:rPr>
          <w:color w:val="000000"/>
          <w:shd w:val="clear" w:color="auto" w:fill="FFFFFF"/>
        </w:rPr>
        <w:t>sers</w:t>
      </w:r>
      <w:proofErr w:type="spellEnd"/>
      <w:r w:rsidRPr="00171714">
        <w:rPr>
          <w:color w:val="000000"/>
          <w:shd w:val="clear" w:color="auto" w:fill="FFFFFF"/>
        </w:rPr>
        <w:t xml:space="preserve"> sein,</w:t>
      </w:r>
      <w:r>
        <w:rPr>
          <w:color w:val="000000"/>
          <w:shd w:val="clear" w:color="auto" w:fill="FFFFFF"/>
        </w:rPr>
        <w:t xml:space="preserve"> der ihn mitten ins Herz trifft. </w:t>
      </w:r>
      <w:r w:rsidRPr="00171714">
        <w:rPr>
          <w:color w:val="000000"/>
          <w:shd w:val="clear" w:color="auto" w:fill="FFFFFF"/>
        </w:rPr>
        <w:t>Herr, oft erscheint uns deine Kirche wie ein sin</w:t>
      </w:r>
      <w:r w:rsidR="001A5B4D">
        <w:rPr>
          <w:color w:val="000000"/>
          <w:shd w:val="clear" w:color="auto" w:fill="FFFFFF"/>
        </w:rPr>
        <w:t>-</w:t>
      </w:r>
      <w:proofErr w:type="spellStart"/>
      <w:r w:rsidRPr="00171714">
        <w:rPr>
          <w:color w:val="000000"/>
          <w:shd w:val="clear" w:color="auto" w:fill="FFFFFF"/>
        </w:rPr>
        <w:t>kendes</w:t>
      </w:r>
      <w:proofErr w:type="spellEnd"/>
      <w:r w:rsidRPr="00171714">
        <w:rPr>
          <w:color w:val="000000"/>
          <w:shd w:val="clear" w:color="auto" w:fill="FFFFFF"/>
        </w:rPr>
        <w:t xml:space="preserve"> Boot, das schon voll Wasser gelaufen und ganz und gar leck ist. Und auf deinem Ackerfeld sehen wir mehr Unkraut als Weizen. Das verschmutzte Gewand und Gesicht deiner Kirche erschüttert uns. Aber wir selber sind es doch, die sie verschmutzen. </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sidRPr="00171714">
        <w:rPr>
          <w:color w:val="000000"/>
          <w:shd w:val="clear" w:color="auto" w:fill="FFFFFF"/>
        </w:rPr>
        <w:t xml:space="preserve">Wir selber verraten dich immer wieder nach allen großen Worten und Gebärden. </w:t>
      </w:r>
      <w:proofErr w:type="spellStart"/>
      <w:r w:rsidRPr="00171714">
        <w:rPr>
          <w:color w:val="000000"/>
          <w:shd w:val="clear" w:color="auto" w:fill="FFFFFF"/>
        </w:rPr>
        <w:t>Erbar</w:t>
      </w:r>
      <w:r w:rsidR="001A5B4D">
        <w:rPr>
          <w:color w:val="000000"/>
          <w:shd w:val="clear" w:color="auto" w:fill="FFFFFF"/>
        </w:rPr>
        <w:t>-</w:t>
      </w:r>
      <w:r w:rsidRPr="00171714">
        <w:rPr>
          <w:color w:val="000000"/>
          <w:shd w:val="clear" w:color="auto" w:fill="FFFFFF"/>
        </w:rPr>
        <w:t>me</w:t>
      </w:r>
      <w:proofErr w:type="spellEnd"/>
      <w:r w:rsidRPr="00171714">
        <w:rPr>
          <w:color w:val="000000"/>
          <w:shd w:val="clear" w:color="auto" w:fill="FFFFFF"/>
        </w:rPr>
        <w:t xml:space="preserve"> dich deiner Kirche: Auch mitten in ihr fällt Adam immer wieder. Wir ziehen dich mit unserem Fall zu Boden, und Satan lacht, weil er hofft, da</w:t>
      </w:r>
      <w:r>
        <w:rPr>
          <w:color w:val="000000"/>
          <w:shd w:val="clear" w:color="auto" w:fill="FFFFFF"/>
        </w:rPr>
        <w:t>ss du von diesem Fall nicht wie</w:t>
      </w:r>
      <w:r w:rsidR="001A5B4D">
        <w:rPr>
          <w:color w:val="000000"/>
          <w:shd w:val="clear" w:color="auto" w:fill="FFFFFF"/>
        </w:rPr>
        <w:t>-</w:t>
      </w:r>
      <w:r w:rsidRPr="00171714">
        <w:rPr>
          <w:color w:val="000000"/>
          <w:shd w:val="clear" w:color="auto" w:fill="FFFFFF"/>
        </w:rPr>
        <w:t>der aufstehen kannst, dass du in den Fall deiner Kirche hineingezogen selber als Besieg</w:t>
      </w:r>
      <w:r w:rsidR="001A5B4D">
        <w:rPr>
          <w:color w:val="000000"/>
          <w:shd w:val="clear" w:color="auto" w:fill="FFFFFF"/>
        </w:rPr>
        <w:t>-</w:t>
      </w:r>
      <w:proofErr w:type="spellStart"/>
      <w:r w:rsidRPr="00171714">
        <w:rPr>
          <w:color w:val="000000"/>
          <w:shd w:val="clear" w:color="auto" w:fill="FFFFFF"/>
        </w:rPr>
        <w:t>ter</w:t>
      </w:r>
      <w:proofErr w:type="spellEnd"/>
      <w:r w:rsidRPr="00171714">
        <w:rPr>
          <w:color w:val="000000"/>
          <w:shd w:val="clear" w:color="auto" w:fill="FFFFFF"/>
        </w:rPr>
        <w:t xml:space="preserve"> am Boden bleibst. Und doch wirst du aufstehen. Du bist aufgestanden - auferstanden </w:t>
      </w:r>
      <w:r w:rsidRPr="00171714">
        <w:rPr>
          <w:color w:val="000000"/>
          <w:shd w:val="clear" w:color="auto" w:fill="FFFFFF"/>
        </w:rPr>
        <w:lastRenderedPageBreak/>
        <w:t>und du kannst auch uns wieder aufrichten. Heile und heilige deine Kirche. Heile und hei</w:t>
      </w:r>
      <w:r w:rsidR="001A5B4D">
        <w:rPr>
          <w:color w:val="000000"/>
          <w:shd w:val="clear" w:color="auto" w:fill="FFFFFF"/>
        </w:rPr>
        <w:t>-</w:t>
      </w:r>
      <w:proofErr w:type="spellStart"/>
      <w:r w:rsidRPr="00171714">
        <w:rPr>
          <w:color w:val="000000"/>
          <w:shd w:val="clear" w:color="auto" w:fill="FFFFFF"/>
        </w:rPr>
        <w:t>lige</w:t>
      </w:r>
      <w:proofErr w:type="spellEnd"/>
      <w:r w:rsidRPr="00171714">
        <w:rPr>
          <w:color w:val="000000"/>
          <w:shd w:val="clear" w:color="auto" w:fill="FFFFFF"/>
        </w:rPr>
        <w:t xml:space="preserve"> uns“</w:t>
      </w:r>
      <w:r>
        <w:rPr>
          <w:rStyle w:val="Funotenzeichen"/>
          <w:color w:val="000000"/>
          <w:shd w:val="clear" w:color="auto" w:fill="FFFFFF"/>
        </w:rPr>
        <w:footnoteReference w:id="40"/>
      </w:r>
      <w:r w:rsidRPr="00171714">
        <w:rPr>
          <w:color w:val="000000"/>
          <w:shd w:val="clear" w:color="auto" w:fill="FFFFFF"/>
        </w:rPr>
        <w:t xml:space="preserve">. </w:t>
      </w:r>
    </w:p>
    <w:p w:rsidR="00F5727E" w:rsidRDefault="00F5727E"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sidRPr="00FA1F71">
        <w:rPr>
          <w:color w:val="000000"/>
          <w:shd w:val="clear" w:color="auto" w:fill="FFFFFF"/>
        </w:rPr>
        <w:t>Notwendig ist eine geistige Erneuerung der Kirche und eine Stärkung ihrer Sendung</w:t>
      </w:r>
      <w:r>
        <w:rPr>
          <w:color w:val="000000"/>
          <w:shd w:val="clear" w:color="auto" w:fill="FFFFFF"/>
        </w:rPr>
        <w:t xml:space="preserve"> - d</w:t>
      </w:r>
      <w:r w:rsidRPr="00FA1F71">
        <w:rPr>
          <w:color w:val="000000"/>
          <w:shd w:val="clear" w:color="auto" w:fill="FFFFFF"/>
        </w:rPr>
        <w:t>ie Kirche verbürgt das wahre Glück, die wahre Freiheit und die Erfüllung der tiefsten Wünsche der Men</w:t>
      </w:r>
      <w:r>
        <w:rPr>
          <w:color w:val="000000"/>
          <w:shd w:val="clear" w:color="auto" w:fill="FFFFFF"/>
        </w:rPr>
        <w:t>schen -,</w:t>
      </w:r>
      <w:r w:rsidRPr="00FA1F71">
        <w:rPr>
          <w:color w:val="000000"/>
          <w:shd w:val="clear" w:color="auto" w:fill="FFFFFF"/>
        </w:rPr>
        <w:t xml:space="preserve"> Widerstand gegen eine säkularisierte und materialisierte Welt</w:t>
      </w:r>
      <w:r>
        <w:rPr>
          <w:color w:val="000000"/>
          <w:shd w:val="clear" w:color="auto" w:fill="FFFFFF"/>
        </w:rPr>
        <w:t>,</w:t>
      </w:r>
      <w:r w:rsidRPr="00FA1F71">
        <w:rPr>
          <w:color w:val="000000"/>
          <w:shd w:val="clear" w:color="auto" w:fill="FFFFFF"/>
        </w:rPr>
        <w:t xml:space="preserve"> Mut und Treue</w:t>
      </w:r>
      <w:r>
        <w:rPr>
          <w:color w:val="000000"/>
          <w:shd w:val="clear" w:color="auto" w:fill="FFFFFF"/>
        </w:rPr>
        <w:t>,</w:t>
      </w:r>
      <w:r w:rsidRPr="00FA1F71">
        <w:rPr>
          <w:color w:val="000000"/>
          <w:shd w:val="clear" w:color="auto" w:fill="FFFFFF"/>
        </w:rPr>
        <w:t xml:space="preserve"> Unter</w:t>
      </w:r>
      <w:r>
        <w:rPr>
          <w:color w:val="000000"/>
          <w:shd w:val="clear" w:color="auto" w:fill="FFFFFF"/>
        </w:rPr>
        <w:t>weisung im Glauben,</w:t>
      </w:r>
      <w:r w:rsidRPr="00FA1F71">
        <w:rPr>
          <w:color w:val="000000"/>
          <w:shd w:val="clear" w:color="auto" w:fill="FFFFFF"/>
        </w:rPr>
        <w:t xml:space="preserve"> </w:t>
      </w:r>
      <w:r>
        <w:rPr>
          <w:color w:val="000000"/>
          <w:shd w:val="clear" w:color="auto" w:fill="FFFFFF"/>
        </w:rPr>
        <w:t>e</w:t>
      </w:r>
      <w:r w:rsidRPr="00FA1F71">
        <w:rPr>
          <w:color w:val="000000"/>
          <w:shd w:val="clear" w:color="auto" w:fill="FFFFFF"/>
        </w:rPr>
        <w:t xml:space="preserve">ine genuin katholische intellektuelle Kultur auf der Basis der Harmonie von Glaube und Vernunft. So stellt sich Papst </w:t>
      </w:r>
      <w:proofErr w:type="spellStart"/>
      <w:r w:rsidRPr="00FA1F71">
        <w:rPr>
          <w:color w:val="000000"/>
          <w:shd w:val="clear" w:color="auto" w:fill="FFFFFF"/>
        </w:rPr>
        <w:t>Bene</w:t>
      </w:r>
      <w:r w:rsidR="001A5B4D">
        <w:rPr>
          <w:color w:val="000000"/>
          <w:shd w:val="clear" w:color="auto" w:fill="FFFFFF"/>
        </w:rPr>
        <w:t>-</w:t>
      </w:r>
      <w:r w:rsidRPr="00FA1F71">
        <w:rPr>
          <w:color w:val="000000"/>
          <w:shd w:val="clear" w:color="auto" w:fill="FFFFFF"/>
        </w:rPr>
        <w:t>dikt</w:t>
      </w:r>
      <w:proofErr w:type="spellEnd"/>
      <w:r w:rsidRPr="00FA1F71">
        <w:rPr>
          <w:color w:val="000000"/>
          <w:shd w:val="clear" w:color="auto" w:fill="FFFFFF"/>
        </w:rPr>
        <w:t xml:space="preserve"> die Zukunft der Kirche vor</w:t>
      </w:r>
      <w:r>
        <w:rPr>
          <w:rStyle w:val="Funotenzeichen"/>
          <w:color w:val="000000"/>
          <w:shd w:val="clear" w:color="auto" w:fill="FFFFFF"/>
        </w:rPr>
        <w:footnoteReference w:id="41"/>
      </w:r>
      <w:r w:rsidRPr="00FA1F71">
        <w:rPr>
          <w:color w:val="000000"/>
          <w:shd w:val="clear" w:color="auto" w:fill="FFFFFF"/>
        </w:rPr>
        <w:t>.</w:t>
      </w:r>
    </w:p>
    <w:p w:rsidR="00F5727E" w:rsidRPr="00FA1F71" w:rsidRDefault="00F5727E" w:rsidP="00F5727E">
      <w:pPr>
        <w:spacing w:line="360" w:lineRule="auto"/>
        <w:jc w:val="both"/>
        <w:rPr>
          <w:color w:val="000000"/>
          <w:shd w:val="clear" w:color="auto" w:fill="FFFFFF"/>
        </w:rPr>
      </w:pPr>
    </w:p>
    <w:p w:rsidR="00F5727E" w:rsidRPr="00FA1F71" w:rsidRDefault="00F5727E" w:rsidP="00F5727E">
      <w:pPr>
        <w:spacing w:line="360" w:lineRule="auto"/>
        <w:jc w:val="both"/>
        <w:rPr>
          <w:color w:val="000000"/>
          <w:shd w:val="clear" w:color="auto" w:fill="FFFFFF"/>
        </w:rPr>
      </w:pPr>
      <w:r w:rsidRPr="00FA1F71">
        <w:rPr>
          <w:color w:val="000000"/>
          <w:shd w:val="clear" w:color="auto" w:fill="FFFFFF"/>
        </w:rPr>
        <w:t>Falsch wäre es, angesichts de</w:t>
      </w:r>
      <w:r>
        <w:rPr>
          <w:color w:val="000000"/>
          <w:shd w:val="clear" w:color="auto" w:fill="FFFFFF"/>
        </w:rPr>
        <w:t>r Tatsache</w:t>
      </w:r>
      <w:r w:rsidRPr="00FA1F71">
        <w:rPr>
          <w:color w:val="000000"/>
          <w:shd w:val="clear" w:color="auto" w:fill="FFFFFF"/>
        </w:rPr>
        <w:t xml:space="preserve">, dass </w:t>
      </w:r>
      <w:r>
        <w:rPr>
          <w:color w:val="000000"/>
          <w:shd w:val="clear" w:color="auto" w:fill="FFFFFF"/>
        </w:rPr>
        <w:t xml:space="preserve">wir </w:t>
      </w:r>
      <w:r w:rsidR="003E40B2">
        <w:rPr>
          <w:color w:val="000000"/>
          <w:shd w:val="clear" w:color="auto" w:fill="FFFFFF"/>
        </w:rPr>
        <w:t xml:space="preserve">vielfach </w:t>
      </w:r>
      <w:r w:rsidRPr="00FA1F71">
        <w:rPr>
          <w:color w:val="000000"/>
          <w:shd w:val="clear" w:color="auto" w:fill="FFFFFF"/>
        </w:rPr>
        <w:t>vergeblich auf die Früchte des Konzils warte</w:t>
      </w:r>
      <w:r>
        <w:rPr>
          <w:color w:val="000000"/>
          <w:shd w:val="clear" w:color="auto" w:fill="FFFFFF"/>
        </w:rPr>
        <w:t>n und dass die Nachkonzilszeit viele faule Früchte he</w:t>
      </w:r>
      <w:r w:rsidR="001A5B4D">
        <w:rPr>
          <w:color w:val="000000"/>
          <w:shd w:val="clear" w:color="auto" w:fill="FFFFFF"/>
        </w:rPr>
        <w:t>rvorgebracht hat und weiter her</w:t>
      </w:r>
      <w:r>
        <w:rPr>
          <w:color w:val="000000"/>
          <w:shd w:val="clear" w:color="auto" w:fill="FFFFFF"/>
        </w:rPr>
        <w:t>vorbringt</w:t>
      </w:r>
      <w:r w:rsidRPr="00FA1F71">
        <w:rPr>
          <w:color w:val="000000"/>
          <w:shd w:val="clear" w:color="auto" w:fill="FFFFFF"/>
        </w:rPr>
        <w:t>, zu</w:t>
      </w:r>
      <w:r>
        <w:rPr>
          <w:color w:val="000000"/>
          <w:shd w:val="clear" w:color="auto" w:fill="FFFFFF"/>
        </w:rPr>
        <w:t xml:space="preserve"> resignieren.</w:t>
      </w:r>
      <w:r w:rsidRPr="00F7721A">
        <w:rPr>
          <w:b/>
          <w:bCs/>
          <w:color w:val="000000"/>
          <w:shd w:val="clear" w:color="auto" w:fill="FFFFFF"/>
        </w:rPr>
        <w:t xml:space="preserve"> Zum einen reifen die guten Früchte des Konzils im </w:t>
      </w:r>
      <w:r w:rsidR="002B37B7">
        <w:rPr>
          <w:b/>
          <w:bCs/>
          <w:color w:val="000000"/>
          <w:shd w:val="clear" w:color="auto" w:fill="FFFFFF"/>
        </w:rPr>
        <w:t>Stillen, wir kön</w:t>
      </w:r>
      <w:r w:rsidRPr="00F7721A">
        <w:rPr>
          <w:b/>
          <w:bCs/>
          <w:color w:val="000000"/>
          <w:shd w:val="clear" w:color="auto" w:fill="FFFFFF"/>
        </w:rPr>
        <w:t xml:space="preserve">nen sie am besten mit dem Stichwort </w:t>
      </w:r>
      <w:proofErr w:type="spellStart"/>
      <w:r w:rsidRPr="00F7721A">
        <w:rPr>
          <w:b/>
          <w:bCs/>
          <w:color w:val="000000"/>
          <w:shd w:val="clear" w:color="auto" w:fill="FFFFFF"/>
        </w:rPr>
        <w:t>Entweltlichung</w:t>
      </w:r>
      <w:proofErr w:type="spellEnd"/>
      <w:r w:rsidRPr="00F7721A">
        <w:rPr>
          <w:b/>
          <w:bCs/>
          <w:color w:val="000000"/>
          <w:shd w:val="clear" w:color="auto" w:fill="FFFFFF"/>
        </w:rPr>
        <w:t xml:space="preserve"> </w:t>
      </w:r>
      <w:proofErr w:type="spellStart"/>
      <w:r w:rsidRPr="00F7721A">
        <w:rPr>
          <w:b/>
          <w:bCs/>
          <w:color w:val="000000"/>
          <w:shd w:val="clear" w:color="auto" w:fill="FFFFFF"/>
        </w:rPr>
        <w:t>charakte</w:t>
      </w:r>
      <w:r w:rsidR="003E40B2">
        <w:rPr>
          <w:b/>
          <w:bCs/>
          <w:color w:val="000000"/>
          <w:shd w:val="clear" w:color="auto" w:fill="FFFFFF"/>
        </w:rPr>
        <w:t>-</w:t>
      </w:r>
      <w:r w:rsidRPr="00F7721A">
        <w:rPr>
          <w:b/>
          <w:bCs/>
          <w:color w:val="000000"/>
          <w:shd w:val="clear" w:color="auto" w:fill="FFFFFF"/>
        </w:rPr>
        <w:t>risie</w:t>
      </w:r>
      <w:r w:rsidR="001A5B4D">
        <w:rPr>
          <w:b/>
          <w:bCs/>
          <w:color w:val="000000"/>
          <w:shd w:val="clear" w:color="auto" w:fill="FFFFFF"/>
        </w:rPr>
        <w:t>ren</w:t>
      </w:r>
      <w:proofErr w:type="spellEnd"/>
      <w:r w:rsidR="001A5B4D">
        <w:rPr>
          <w:b/>
          <w:bCs/>
          <w:color w:val="000000"/>
          <w:shd w:val="clear" w:color="auto" w:fill="FFFFFF"/>
        </w:rPr>
        <w:t xml:space="preserve">, für sie steht der </w:t>
      </w:r>
      <w:r w:rsidR="00771C30">
        <w:rPr>
          <w:b/>
          <w:bCs/>
          <w:color w:val="000000"/>
          <w:shd w:val="clear" w:color="auto" w:fill="FFFFFF"/>
        </w:rPr>
        <w:t>Papst Benedikt XVI.</w:t>
      </w:r>
      <w:r w:rsidRPr="00F7721A">
        <w:rPr>
          <w:b/>
          <w:bCs/>
          <w:color w:val="000000"/>
          <w:shd w:val="clear" w:color="auto" w:fill="FFFFFF"/>
        </w:rPr>
        <w:t xml:space="preserve">, </w:t>
      </w:r>
      <w:r w:rsidRPr="00FA1F71">
        <w:rPr>
          <w:color w:val="000000"/>
          <w:shd w:val="clear" w:color="auto" w:fill="FFFFFF"/>
        </w:rPr>
        <w:t xml:space="preserve">zum anderen sind wir alle </w:t>
      </w:r>
      <w:proofErr w:type="spellStart"/>
      <w:r w:rsidRPr="00FA1F71">
        <w:rPr>
          <w:color w:val="000000"/>
          <w:shd w:val="clear" w:color="auto" w:fill="FFFFFF"/>
        </w:rPr>
        <w:t>ange</w:t>
      </w:r>
      <w:r w:rsidR="00771C30">
        <w:rPr>
          <w:color w:val="000000"/>
          <w:shd w:val="clear" w:color="auto" w:fill="FFFFFF"/>
        </w:rPr>
        <w:t>-</w:t>
      </w:r>
      <w:r w:rsidRPr="00FA1F71">
        <w:rPr>
          <w:color w:val="000000"/>
          <w:shd w:val="clear" w:color="auto" w:fill="FFFFFF"/>
        </w:rPr>
        <w:t>sprochen</w:t>
      </w:r>
      <w:proofErr w:type="spellEnd"/>
      <w:r w:rsidRPr="00FA1F71">
        <w:rPr>
          <w:color w:val="000000"/>
          <w:shd w:val="clear" w:color="auto" w:fill="FFFFFF"/>
        </w:rPr>
        <w:t xml:space="preserve"> durch die gegenwärtige Situation der Kirche</w:t>
      </w:r>
      <w:r>
        <w:rPr>
          <w:color w:val="000000"/>
          <w:shd w:val="clear" w:color="auto" w:fill="FFFFFF"/>
        </w:rPr>
        <w:t>,</w:t>
      </w:r>
      <w:r w:rsidRPr="00FA1F71">
        <w:rPr>
          <w:color w:val="000000"/>
          <w:shd w:val="clear" w:color="auto" w:fill="FFFFFF"/>
        </w:rPr>
        <w:t xml:space="preserve"> </w:t>
      </w:r>
      <w:r>
        <w:rPr>
          <w:color w:val="000000"/>
          <w:shd w:val="clear" w:color="auto" w:fill="FFFFFF"/>
        </w:rPr>
        <w:t xml:space="preserve">dass wir konsequent </w:t>
      </w:r>
      <w:proofErr w:type="spellStart"/>
      <w:r>
        <w:rPr>
          <w:color w:val="000000"/>
          <w:shd w:val="clear" w:color="auto" w:fill="FFFFFF"/>
        </w:rPr>
        <w:t>un</w:t>
      </w:r>
      <w:r w:rsidR="001A5B4D">
        <w:rPr>
          <w:color w:val="000000"/>
          <w:shd w:val="clear" w:color="auto" w:fill="FFFFFF"/>
        </w:rPr>
        <w:t>-</w:t>
      </w:r>
      <w:r>
        <w:rPr>
          <w:color w:val="000000"/>
          <w:shd w:val="clear" w:color="auto" w:fill="FFFFFF"/>
        </w:rPr>
        <w:t>serer</w:t>
      </w:r>
      <w:proofErr w:type="spellEnd"/>
      <w:r>
        <w:rPr>
          <w:color w:val="000000"/>
          <w:shd w:val="clear" w:color="auto" w:fill="FFFFFF"/>
        </w:rPr>
        <w:t xml:space="preserve"> christlichen Berufung folgen und die Kirche lieben </w:t>
      </w:r>
      <w:r w:rsidRPr="00FA1F71">
        <w:rPr>
          <w:color w:val="000000"/>
          <w:shd w:val="clear" w:color="auto" w:fill="FFFFFF"/>
        </w:rPr>
        <w:t>und das</w:t>
      </w:r>
      <w:r>
        <w:rPr>
          <w:color w:val="000000"/>
          <w:shd w:val="clear" w:color="auto" w:fill="FFFFFF"/>
        </w:rPr>
        <w:t xml:space="preserve">s wir für die </w:t>
      </w:r>
      <w:r w:rsidRPr="00FA1F71">
        <w:rPr>
          <w:color w:val="000000"/>
          <w:shd w:val="clear" w:color="auto" w:fill="FFFFFF"/>
        </w:rPr>
        <w:t>Erneuerung</w:t>
      </w:r>
      <w:r>
        <w:rPr>
          <w:color w:val="000000"/>
          <w:shd w:val="clear" w:color="auto" w:fill="FFFFFF"/>
        </w:rPr>
        <w:t xml:space="preserve"> der Kirche im Sinne ihrer </w:t>
      </w:r>
      <w:proofErr w:type="spellStart"/>
      <w:r>
        <w:rPr>
          <w:color w:val="000000"/>
          <w:shd w:val="clear" w:color="auto" w:fill="FFFFFF"/>
        </w:rPr>
        <w:t>Entweltlichung</w:t>
      </w:r>
      <w:proofErr w:type="spellEnd"/>
      <w:r w:rsidRPr="00FA1F71">
        <w:rPr>
          <w:color w:val="000000"/>
          <w:shd w:val="clear" w:color="auto" w:fill="FFFFFF"/>
        </w:rPr>
        <w:t xml:space="preserve"> </w:t>
      </w:r>
      <w:r>
        <w:rPr>
          <w:color w:val="000000"/>
          <w:shd w:val="clear" w:color="auto" w:fill="FFFFFF"/>
        </w:rPr>
        <w:t>beten und opfern</w:t>
      </w:r>
      <w:r w:rsidRPr="00FA1F71">
        <w:rPr>
          <w:color w:val="000000"/>
          <w:shd w:val="clear" w:color="auto" w:fill="FFFFFF"/>
        </w:rPr>
        <w:t>. In der Schrift heißt es: „Gott kann dem Abraham Kinder erwecken aus den Steinen“ (</w:t>
      </w:r>
      <w:proofErr w:type="spellStart"/>
      <w:r w:rsidRPr="00FA1F71">
        <w:rPr>
          <w:color w:val="000000"/>
          <w:shd w:val="clear" w:color="auto" w:fill="FFFFFF"/>
        </w:rPr>
        <w:t>Mt</w:t>
      </w:r>
      <w:proofErr w:type="spellEnd"/>
      <w:r w:rsidRPr="00FA1F71">
        <w:rPr>
          <w:color w:val="000000"/>
          <w:shd w:val="clear" w:color="auto" w:fill="FFFFFF"/>
        </w:rPr>
        <w:t xml:space="preserve"> 3, 9; </w:t>
      </w:r>
      <w:proofErr w:type="spellStart"/>
      <w:r w:rsidRPr="00FA1F71">
        <w:rPr>
          <w:color w:val="000000"/>
          <w:shd w:val="clear" w:color="auto" w:fill="FFFFFF"/>
        </w:rPr>
        <w:t>Lk</w:t>
      </w:r>
      <w:proofErr w:type="spellEnd"/>
      <w:r w:rsidRPr="00FA1F71">
        <w:rPr>
          <w:color w:val="000000"/>
          <w:shd w:val="clear" w:color="auto" w:fill="FFFFFF"/>
        </w:rPr>
        <w:t xml:space="preserve"> 3, 8). Auch heu</w:t>
      </w:r>
      <w:r w:rsidR="0032577D">
        <w:rPr>
          <w:color w:val="000000"/>
          <w:shd w:val="clear" w:color="auto" w:fill="FFFFFF"/>
        </w:rPr>
        <w:t>-</w:t>
      </w:r>
      <w:proofErr w:type="spellStart"/>
      <w:r w:rsidRPr="00FA1F71">
        <w:rPr>
          <w:color w:val="000000"/>
          <w:shd w:val="clear" w:color="auto" w:fill="FFFFFF"/>
        </w:rPr>
        <w:t>te</w:t>
      </w:r>
      <w:proofErr w:type="spellEnd"/>
      <w:r w:rsidRPr="00FA1F71">
        <w:rPr>
          <w:color w:val="000000"/>
          <w:shd w:val="clear" w:color="auto" w:fill="FFFFFF"/>
        </w:rPr>
        <w:t xml:space="preserve"> wirkt Gott Wunder, wo immer wir einen starken Glauben haben und großes Vertrau</w:t>
      </w:r>
      <w:r w:rsidR="0032577D">
        <w:rPr>
          <w:color w:val="000000"/>
          <w:shd w:val="clear" w:color="auto" w:fill="FFFFFF"/>
        </w:rPr>
        <w:t>-</w:t>
      </w:r>
      <w:r w:rsidRPr="00FA1F71">
        <w:rPr>
          <w:color w:val="000000"/>
          <w:shd w:val="clear" w:color="auto" w:fill="FFFFFF"/>
        </w:rPr>
        <w:t xml:space="preserve">en. </w:t>
      </w:r>
      <w:r>
        <w:rPr>
          <w:color w:val="000000"/>
          <w:shd w:val="clear" w:color="auto" w:fill="FFFFFF"/>
        </w:rPr>
        <w:t>Wir sprechen i</w:t>
      </w:r>
      <w:r w:rsidRPr="00FA1F71">
        <w:rPr>
          <w:color w:val="000000"/>
          <w:shd w:val="clear" w:color="auto" w:fill="FFFFFF"/>
        </w:rPr>
        <w:t xml:space="preserve">m Anschluss an </w:t>
      </w:r>
      <w:proofErr w:type="spellStart"/>
      <w:r w:rsidRPr="00FA1F71">
        <w:rPr>
          <w:color w:val="000000"/>
          <w:shd w:val="clear" w:color="auto" w:fill="FFFFFF"/>
        </w:rPr>
        <w:t>Mt</w:t>
      </w:r>
      <w:proofErr w:type="spellEnd"/>
      <w:r w:rsidRPr="00FA1F71">
        <w:rPr>
          <w:color w:val="000000"/>
          <w:shd w:val="clear" w:color="auto" w:fill="FFFFFF"/>
        </w:rPr>
        <w:t xml:space="preserve"> 17, 19 von einem bergeversetzenden Glauben.</w:t>
      </w:r>
    </w:p>
    <w:p w:rsidR="00F5727E" w:rsidRPr="00FA1F71" w:rsidRDefault="00F5727E" w:rsidP="00F5727E">
      <w:pPr>
        <w:spacing w:line="360" w:lineRule="auto"/>
        <w:jc w:val="both"/>
        <w:rPr>
          <w:color w:val="000000"/>
          <w:shd w:val="clear" w:color="auto" w:fill="FFFFFF"/>
        </w:rPr>
      </w:pPr>
    </w:p>
    <w:p w:rsidR="00F5727E" w:rsidRPr="00FA1F71" w:rsidRDefault="00F5727E" w:rsidP="00F5727E">
      <w:pPr>
        <w:spacing w:line="360" w:lineRule="auto"/>
        <w:jc w:val="both"/>
        <w:rPr>
          <w:color w:val="000000"/>
          <w:shd w:val="clear" w:color="auto" w:fill="FFFFFF"/>
        </w:rPr>
      </w:pPr>
      <w:r w:rsidRPr="00FA1F71">
        <w:rPr>
          <w:color w:val="000000"/>
          <w:shd w:val="clear" w:color="auto" w:fill="FFFFFF"/>
        </w:rPr>
        <w:t xml:space="preserve">Die Kirche muss ihre Identität zurückgewinnen </w:t>
      </w:r>
      <w:r>
        <w:rPr>
          <w:color w:val="000000"/>
          <w:shd w:val="clear" w:color="auto" w:fill="FFFFFF"/>
        </w:rPr>
        <w:t xml:space="preserve">und dort, wo sie </w:t>
      </w:r>
      <w:proofErr w:type="spellStart"/>
      <w:r>
        <w:rPr>
          <w:color w:val="000000"/>
          <w:shd w:val="clear" w:color="auto" w:fill="FFFFFF"/>
        </w:rPr>
        <w:t>sie</w:t>
      </w:r>
      <w:proofErr w:type="spellEnd"/>
      <w:r>
        <w:rPr>
          <w:color w:val="000000"/>
          <w:shd w:val="clear" w:color="auto" w:fill="FFFFFF"/>
        </w:rPr>
        <w:t xml:space="preserve"> noch nicht verloren hat, </w:t>
      </w:r>
      <w:r w:rsidRPr="00FA1F71">
        <w:rPr>
          <w:color w:val="000000"/>
          <w:shd w:val="clear" w:color="auto" w:fill="FFFFFF"/>
        </w:rPr>
        <w:t xml:space="preserve"> bewahren, zweifellos ein schwieriger Prozess, weil man lange nicht den Anfängen gewehrt hat, und </w:t>
      </w:r>
      <w:r>
        <w:rPr>
          <w:color w:val="000000"/>
          <w:shd w:val="clear" w:color="auto" w:fill="FFFFFF"/>
        </w:rPr>
        <w:t xml:space="preserve">sie muss </w:t>
      </w:r>
      <w:r w:rsidRPr="00FA1F71">
        <w:rPr>
          <w:color w:val="000000"/>
          <w:shd w:val="clear" w:color="auto" w:fill="FFFFFF"/>
        </w:rPr>
        <w:t>unermüdlich, aber auch liebenswürdig, die christlichen Werte in der Öffent</w:t>
      </w:r>
      <w:r w:rsidR="0032577D">
        <w:rPr>
          <w:color w:val="000000"/>
          <w:shd w:val="clear" w:color="auto" w:fill="FFFFFF"/>
        </w:rPr>
        <w:t>l</w:t>
      </w:r>
      <w:r w:rsidRPr="00FA1F71">
        <w:rPr>
          <w:color w:val="000000"/>
          <w:shd w:val="clear" w:color="auto" w:fill="FFFFFF"/>
        </w:rPr>
        <w:t>ichkeit anmahnen. Sie darf vor der Säkularisierung innerhalb der Kirche und innerhalb des Christentums sowie in der modernen Welt nicht resignieren</w:t>
      </w:r>
      <w:r>
        <w:rPr>
          <w:color w:val="000000"/>
          <w:shd w:val="clear" w:color="auto" w:fill="FFFFFF"/>
        </w:rPr>
        <w:t>.</w:t>
      </w:r>
      <w:r w:rsidRPr="00FA1F71">
        <w:rPr>
          <w:color w:val="000000"/>
          <w:shd w:val="clear" w:color="auto" w:fill="FFFFFF"/>
        </w:rPr>
        <w:t xml:space="preserve"> So </w:t>
      </w:r>
      <w:r>
        <w:rPr>
          <w:color w:val="000000"/>
          <w:shd w:val="clear" w:color="auto" w:fill="FFFFFF"/>
        </w:rPr>
        <w:t>drückt</w:t>
      </w:r>
      <w:r w:rsidRPr="00FA1F71">
        <w:rPr>
          <w:color w:val="000000"/>
          <w:shd w:val="clear" w:color="auto" w:fill="FFFFFF"/>
        </w:rPr>
        <w:t>e es kürzlich der Bischof von Eisenstadt</w:t>
      </w:r>
      <w:r>
        <w:rPr>
          <w:color w:val="000000"/>
          <w:shd w:val="clear" w:color="auto" w:fill="FFFFFF"/>
        </w:rPr>
        <w:t>, Bischof</w:t>
      </w:r>
      <w:r w:rsidRPr="00FA1F71">
        <w:rPr>
          <w:color w:val="000000"/>
          <w:shd w:val="clear" w:color="auto" w:fill="FFFFFF"/>
        </w:rPr>
        <w:t xml:space="preserve"> </w:t>
      </w:r>
      <w:proofErr w:type="spellStart"/>
      <w:r w:rsidRPr="00FA1F71">
        <w:rPr>
          <w:color w:val="000000"/>
          <w:shd w:val="clear" w:color="auto" w:fill="FFFFFF"/>
        </w:rPr>
        <w:t>Zsifkovics</w:t>
      </w:r>
      <w:proofErr w:type="spellEnd"/>
      <w:r>
        <w:rPr>
          <w:color w:val="000000"/>
          <w:shd w:val="clear" w:color="auto" w:fill="FFFFFF"/>
        </w:rPr>
        <w:t>, aus</w:t>
      </w:r>
      <w:r>
        <w:rPr>
          <w:rStyle w:val="Funotenzeichen"/>
          <w:color w:val="000000"/>
          <w:shd w:val="clear" w:color="auto" w:fill="FFFFFF"/>
        </w:rPr>
        <w:footnoteReference w:id="42"/>
      </w:r>
      <w:r w:rsidRPr="00FA1F71">
        <w:rPr>
          <w:color w:val="000000"/>
          <w:shd w:val="clear" w:color="auto" w:fill="FFFFFF"/>
        </w:rPr>
        <w:t>.</w:t>
      </w:r>
    </w:p>
    <w:p w:rsidR="00F5727E" w:rsidRPr="00FA1F71" w:rsidRDefault="00F5727E" w:rsidP="00F5727E">
      <w:pPr>
        <w:spacing w:line="360" w:lineRule="auto"/>
        <w:jc w:val="both"/>
        <w:rPr>
          <w:color w:val="000000"/>
          <w:shd w:val="clear" w:color="auto" w:fill="FFFFFF"/>
        </w:rPr>
      </w:pPr>
    </w:p>
    <w:p w:rsidR="00F5727E" w:rsidRDefault="009E7381" w:rsidP="00F5727E">
      <w:pPr>
        <w:spacing w:line="360" w:lineRule="auto"/>
        <w:jc w:val="both"/>
        <w:rPr>
          <w:color w:val="000000"/>
          <w:shd w:val="clear" w:color="auto" w:fill="FFFFFF"/>
        </w:rPr>
      </w:pPr>
      <w:r>
        <w:rPr>
          <w:color w:val="000000"/>
          <w:shd w:val="clear" w:color="auto" w:fill="FFFFFF"/>
        </w:rPr>
        <w:t>Im Gotteslob, dem Gebet- und Gesangbuch der Bistümer Deutschlands und Österreichs finden wir</w:t>
      </w:r>
      <w:r w:rsidR="00F5727E">
        <w:rPr>
          <w:color w:val="000000"/>
          <w:shd w:val="clear" w:color="auto" w:fill="FFFFFF"/>
        </w:rPr>
        <w:t xml:space="preserve"> ein Gebet, das den </w:t>
      </w:r>
      <w:r w:rsidR="00F5727E" w:rsidRPr="00FA1F71">
        <w:rPr>
          <w:color w:val="000000"/>
          <w:shd w:val="clear" w:color="auto" w:fill="FFFFFF"/>
        </w:rPr>
        <w:t xml:space="preserve">seligen John Henry Newman (+ 1890) </w:t>
      </w:r>
      <w:r w:rsidR="00F5727E">
        <w:rPr>
          <w:color w:val="000000"/>
          <w:shd w:val="clear" w:color="auto" w:fill="FFFFFF"/>
        </w:rPr>
        <w:t xml:space="preserve">zum Urheber hat. </w:t>
      </w:r>
      <w:r w:rsidR="00F5727E">
        <w:rPr>
          <w:color w:val="000000"/>
          <w:shd w:val="clear" w:color="auto" w:fill="FFFFFF"/>
        </w:rPr>
        <w:lastRenderedPageBreak/>
        <w:t xml:space="preserve">Dieses sollten wir </w:t>
      </w:r>
      <w:r w:rsidR="00F5727E" w:rsidRPr="00FA1F71">
        <w:rPr>
          <w:color w:val="000000"/>
          <w:shd w:val="clear" w:color="auto" w:fill="FFFFFF"/>
        </w:rPr>
        <w:t xml:space="preserve">in dieser für die Kirche und für das Christentum so bedrohlichen Zeit, in der </w:t>
      </w:r>
      <w:r w:rsidR="00F5727E">
        <w:rPr>
          <w:color w:val="000000"/>
          <w:shd w:val="clear" w:color="auto" w:fill="FFFFFF"/>
        </w:rPr>
        <w:t>ihre</w:t>
      </w:r>
      <w:r w:rsidR="00F5727E" w:rsidRPr="00FA1F71">
        <w:rPr>
          <w:color w:val="000000"/>
          <w:shd w:val="clear" w:color="auto" w:fill="FFFFFF"/>
        </w:rPr>
        <w:t xml:space="preserve"> Verfolger in erster Linie sich drinnen etabliert haben und dort ihr </w:t>
      </w:r>
      <w:proofErr w:type="spellStart"/>
      <w:r w:rsidR="00F5727E" w:rsidRPr="00FA1F71">
        <w:rPr>
          <w:color w:val="000000"/>
          <w:shd w:val="clear" w:color="auto" w:fill="FFFFFF"/>
        </w:rPr>
        <w:t>zerstöreri</w:t>
      </w:r>
      <w:r w:rsidR="0032577D">
        <w:rPr>
          <w:color w:val="000000"/>
          <w:shd w:val="clear" w:color="auto" w:fill="FFFFFF"/>
        </w:rPr>
        <w:t>-</w:t>
      </w:r>
      <w:r w:rsidR="00F5727E" w:rsidRPr="00FA1F71">
        <w:rPr>
          <w:color w:val="000000"/>
          <w:shd w:val="clear" w:color="auto" w:fill="FFFFFF"/>
        </w:rPr>
        <w:t>sches</w:t>
      </w:r>
      <w:proofErr w:type="spellEnd"/>
      <w:r w:rsidR="00F5727E" w:rsidRPr="00FA1F71">
        <w:rPr>
          <w:color w:val="000000"/>
          <w:shd w:val="clear" w:color="auto" w:fill="FFFFFF"/>
        </w:rPr>
        <w:t xml:space="preserve"> Werk </w:t>
      </w:r>
      <w:r w:rsidR="00F5727E">
        <w:rPr>
          <w:color w:val="000000"/>
          <w:shd w:val="clear" w:color="auto" w:fill="FFFFFF"/>
        </w:rPr>
        <w:t xml:space="preserve">vollbringen - </w:t>
      </w:r>
      <w:proofErr w:type="spellStart"/>
      <w:r w:rsidR="00F5727E" w:rsidRPr="00FA1F71">
        <w:rPr>
          <w:color w:val="000000"/>
          <w:shd w:val="clear" w:color="auto" w:fill="FFFFFF"/>
        </w:rPr>
        <w:t>bona</w:t>
      </w:r>
      <w:proofErr w:type="spellEnd"/>
      <w:r w:rsidR="00F5727E" w:rsidRPr="00FA1F71">
        <w:rPr>
          <w:color w:val="000000"/>
          <w:shd w:val="clear" w:color="auto" w:fill="FFFFFF"/>
        </w:rPr>
        <w:t xml:space="preserve"> </w:t>
      </w:r>
      <w:proofErr w:type="spellStart"/>
      <w:r w:rsidR="00F5727E" w:rsidRPr="00FA1F71">
        <w:rPr>
          <w:color w:val="000000"/>
          <w:shd w:val="clear" w:color="auto" w:fill="FFFFFF"/>
        </w:rPr>
        <w:t>fide</w:t>
      </w:r>
      <w:proofErr w:type="spellEnd"/>
      <w:r w:rsidR="00F5727E" w:rsidRPr="00FA1F71">
        <w:rPr>
          <w:color w:val="000000"/>
          <w:shd w:val="clear" w:color="auto" w:fill="FFFFFF"/>
        </w:rPr>
        <w:t xml:space="preserve"> oder </w:t>
      </w:r>
      <w:proofErr w:type="spellStart"/>
      <w:r w:rsidR="00F5727E" w:rsidRPr="00FA1F71">
        <w:rPr>
          <w:color w:val="000000"/>
          <w:shd w:val="clear" w:color="auto" w:fill="FFFFFF"/>
        </w:rPr>
        <w:t>mala</w:t>
      </w:r>
      <w:proofErr w:type="spellEnd"/>
      <w:r w:rsidR="00F5727E" w:rsidRPr="00FA1F71">
        <w:rPr>
          <w:color w:val="000000"/>
          <w:shd w:val="clear" w:color="auto" w:fill="FFFFFF"/>
        </w:rPr>
        <w:t xml:space="preserve"> </w:t>
      </w:r>
      <w:proofErr w:type="spellStart"/>
      <w:r w:rsidR="00F5727E" w:rsidRPr="00FA1F71">
        <w:rPr>
          <w:color w:val="000000"/>
          <w:shd w:val="clear" w:color="auto" w:fill="FFFFFF"/>
        </w:rPr>
        <w:t>fide</w:t>
      </w:r>
      <w:proofErr w:type="spellEnd"/>
      <w:r w:rsidR="00F5727E">
        <w:rPr>
          <w:color w:val="000000"/>
          <w:shd w:val="clear" w:color="auto" w:fill="FFFFFF"/>
        </w:rPr>
        <w:t xml:space="preserve">, </w:t>
      </w:r>
      <w:r w:rsidR="00F5727E" w:rsidRPr="00FA1F71">
        <w:rPr>
          <w:color w:val="000000"/>
          <w:shd w:val="clear" w:color="auto" w:fill="FFFFFF"/>
        </w:rPr>
        <w:t xml:space="preserve">das </w:t>
      </w:r>
      <w:r w:rsidR="00F5727E">
        <w:rPr>
          <w:color w:val="000000"/>
          <w:shd w:val="clear" w:color="auto" w:fill="FFFFFF"/>
        </w:rPr>
        <w:t xml:space="preserve">kann letzten Endes nur </w:t>
      </w:r>
      <w:r w:rsidR="00F5727E" w:rsidRPr="00FA1F71">
        <w:rPr>
          <w:color w:val="000000"/>
          <w:shd w:val="clear" w:color="auto" w:fill="FFFFFF"/>
        </w:rPr>
        <w:t xml:space="preserve">Gott </w:t>
      </w:r>
      <w:proofErr w:type="spellStart"/>
      <w:r w:rsidR="00F5727E" w:rsidRPr="00FA1F71">
        <w:rPr>
          <w:color w:val="000000"/>
          <w:shd w:val="clear" w:color="auto" w:fill="FFFFFF"/>
        </w:rPr>
        <w:t>be</w:t>
      </w:r>
      <w:proofErr w:type="spellEnd"/>
      <w:r w:rsidR="0032577D">
        <w:rPr>
          <w:color w:val="000000"/>
          <w:shd w:val="clear" w:color="auto" w:fill="FFFFFF"/>
        </w:rPr>
        <w:t>-</w:t>
      </w:r>
      <w:r w:rsidR="00F5727E" w:rsidRPr="00FA1F71">
        <w:rPr>
          <w:color w:val="000000"/>
          <w:shd w:val="clear" w:color="auto" w:fill="FFFFFF"/>
        </w:rPr>
        <w:t xml:space="preserve">urteilen </w:t>
      </w:r>
      <w:r w:rsidR="00F5727E">
        <w:rPr>
          <w:color w:val="000000"/>
          <w:shd w:val="clear" w:color="auto" w:fill="FFFFFF"/>
        </w:rPr>
        <w:t>-, immer wieder beten</w:t>
      </w:r>
      <w:r w:rsidR="00F5727E" w:rsidRPr="00FA1F71">
        <w:rPr>
          <w:color w:val="000000"/>
          <w:shd w:val="clear" w:color="auto" w:fill="FFFFFF"/>
        </w:rPr>
        <w:t>:</w:t>
      </w:r>
    </w:p>
    <w:p w:rsidR="00F5727E" w:rsidRPr="00FA1F71" w:rsidRDefault="00F5727E" w:rsidP="00F5727E">
      <w:pPr>
        <w:spacing w:line="360" w:lineRule="auto"/>
        <w:jc w:val="both"/>
        <w:rPr>
          <w:color w:val="000000"/>
          <w:shd w:val="clear" w:color="auto" w:fill="FFFFFF"/>
        </w:rPr>
      </w:pPr>
    </w:p>
    <w:p w:rsidR="00F5727E" w:rsidRDefault="00F5727E" w:rsidP="00F5727E">
      <w:pPr>
        <w:spacing w:line="360" w:lineRule="auto"/>
        <w:jc w:val="both"/>
        <w:rPr>
          <w:color w:val="000000"/>
          <w:shd w:val="clear" w:color="auto" w:fill="FFFFFF"/>
        </w:rPr>
      </w:pPr>
      <w:r>
        <w:rPr>
          <w:color w:val="000000"/>
          <w:shd w:val="clear" w:color="auto" w:fill="FFFFFF"/>
        </w:rPr>
        <w:t>„</w:t>
      </w:r>
      <w:r w:rsidRPr="00FA1F71">
        <w:rPr>
          <w:color w:val="000000"/>
          <w:shd w:val="clear" w:color="auto" w:fill="FFFFFF"/>
        </w:rPr>
        <w:t xml:space="preserve">Herr, wir glauben und bekennen voll Zuversicht, dass du deiner Kirche Dauer </w:t>
      </w:r>
      <w:proofErr w:type="spellStart"/>
      <w:r w:rsidRPr="00FA1F71">
        <w:rPr>
          <w:color w:val="000000"/>
          <w:shd w:val="clear" w:color="auto" w:fill="FFFFFF"/>
        </w:rPr>
        <w:t>verhei</w:t>
      </w:r>
      <w:r w:rsidR="0032577D">
        <w:rPr>
          <w:color w:val="000000"/>
          <w:shd w:val="clear" w:color="auto" w:fill="FFFFFF"/>
        </w:rPr>
        <w:t>-</w:t>
      </w:r>
      <w:r w:rsidRPr="00FA1F71">
        <w:rPr>
          <w:color w:val="000000"/>
          <w:shd w:val="clear" w:color="auto" w:fill="FFFFFF"/>
        </w:rPr>
        <w:t>ßen</w:t>
      </w:r>
      <w:proofErr w:type="spellEnd"/>
      <w:r w:rsidRPr="00FA1F71">
        <w:rPr>
          <w:color w:val="000000"/>
          <w:shd w:val="clear" w:color="auto" w:fill="FFFFFF"/>
        </w:rPr>
        <w:t xml:space="preserve"> hast, solange die Welt besteht. Darum haben wir keine Sorge und Angst um den </w:t>
      </w:r>
      <w:proofErr w:type="spellStart"/>
      <w:r w:rsidRPr="00FA1F71">
        <w:rPr>
          <w:color w:val="000000"/>
          <w:shd w:val="clear" w:color="auto" w:fill="FFFFFF"/>
        </w:rPr>
        <w:t>Be</w:t>
      </w:r>
      <w:proofErr w:type="spellEnd"/>
      <w:r w:rsidR="0032577D">
        <w:rPr>
          <w:color w:val="000000"/>
          <w:shd w:val="clear" w:color="auto" w:fill="FFFFFF"/>
        </w:rPr>
        <w:t>-</w:t>
      </w:r>
      <w:r w:rsidRPr="00FA1F71">
        <w:rPr>
          <w:color w:val="000000"/>
          <w:shd w:val="clear" w:color="auto" w:fill="FFFFFF"/>
        </w:rPr>
        <w:t>stand und die Wohlfahrt deiner Kirche. Wir wissen nicht, was ihr zum Heil i</w:t>
      </w:r>
      <w:r w:rsidR="003E40B2">
        <w:rPr>
          <w:color w:val="000000"/>
          <w:shd w:val="clear" w:color="auto" w:fill="FFFFFF"/>
        </w:rPr>
        <w:t xml:space="preserve">st. Wir legen die Zukunft ganz </w:t>
      </w:r>
      <w:r w:rsidRPr="00FA1F71">
        <w:rPr>
          <w:color w:val="000000"/>
          <w:shd w:val="clear" w:color="auto" w:fill="FFFFFF"/>
        </w:rPr>
        <w:t>in deine Hände und fürchten nichts, so drohend bisweilen die Dinge auch scheinen mögen. Nur um das eine bitten wir dich innig: Gib deinem Diener und Stellvertreter, dem Heiligen Vater, wahre Weisheit, Mut und Kraft. Gib ihm den Trost deiner Gnade in diesem Leben und im künftigen die Krone der Unsterblichkeit</w:t>
      </w:r>
      <w:r>
        <w:rPr>
          <w:rStyle w:val="Funotenzeichen"/>
          <w:color w:val="000000"/>
          <w:shd w:val="clear" w:color="auto" w:fill="FFFFFF"/>
        </w:rPr>
        <w:footnoteReference w:id="43"/>
      </w:r>
      <w:r>
        <w:rPr>
          <w:color w:val="000000"/>
          <w:shd w:val="clear" w:color="auto" w:fill="FFFFFF"/>
        </w:rPr>
        <w:t>.</w:t>
      </w:r>
      <w:r w:rsidRPr="00FA1F71">
        <w:rPr>
          <w:color w:val="000000"/>
          <w:shd w:val="clear" w:color="auto" w:fill="FFFFFF"/>
        </w:rPr>
        <w:t xml:space="preserve"> </w:t>
      </w:r>
    </w:p>
    <w:p w:rsidR="00F5727E" w:rsidRDefault="00F5727E" w:rsidP="00F5727E">
      <w:pPr>
        <w:spacing w:line="360" w:lineRule="auto"/>
        <w:jc w:val="both"/>
        <w:rPr>
          <w:color w:val="000000"/>
          <w:shd w:val="clear" w:color="auto" w:fill="FFFFFF"/>
        </w:rPr>
      </w:pPr>
    </w:p>
    <w:p w:rsidR="00F5727E" w:rsidRPr="00FA1F71" w:rsidRDefault="00F5727E" w:rsidP="00F5727E">
      <w:pPr>
        <w:spacing w:line="360" w:lineRule="auto"/>
        <w:jc w:val="both"/>
        <w:rPr>
          <w:color w:val="000000"/>
          <w:shd w:val="clear" w:color="auto" w:fill="FFFFFF"/>
        </w:rPr>
      </w:pPr>
      <w:r>
        <w:rPr>
          <w:color w:val="000000"/>
          <w:shd w:val="clear" w:color="auto" w:fill="FFFFFF"/>
        </w:rPr>
        <w:t>Beschließen möchte ich meine Ausführungen mit den p</w:t>
      </w:r>
      <w:r w:rsidRPr="00FA1F71">
        <w:rPr>
          <w:color w:val="000000"/>
          <w:shd w:val="clear" w:color="auto" w:fill="FFFFFF"/>
        </w:rPr>
        <w:t>rophetisch</w:t>
      </w:r>
      <w:r>
        <w:rPr>
          <w:color w:val="000000"/>
          <w:shd w:val="clear" w:color="auto" w:fill="FFFFFF"/>
        </w:rPr>
        <w:t>en</w:t>
      </w:r>
      <w:r w:rsidRPr="00FA1F71">
        <w:rPr>
          <w:color w:val="000000"/>
          <w:shd w:val="clear" w:color="auto" w:fill="FFFFFF"/>
        </w:rPr>
        <w:t xml:space="preserve"> Worte</w:t>
      </w:r>
      <w:r>
        <w:rPr>
          <w:color w:val="000000"/>
          <w:shd w:val="clear" w:color="auto" w:fill="FFFFFF"/>
        </w:rPr>
        <w:t>n</w:t>
      </w:r>
      <w:r w:rsidRPr="00FA1F71">
        <w:rPr>
          <w:color w:val="000000"/>
          <w:shd w:val="clear" w:color="auto" w:fill="FFFFFF"/>
        </w:rPr>
        <w:t xml:space="preserve"> des hei</w:t>
      </w:r>
      <w:r w:rsidR="0032577D">
        <w:rPr>
          <w:color w:val="000000"/>
          <w:shd w:val="clear" w:color="auto" w:fill="FFFFFF"/>
        </w:rPr>
        <w:t>-</w:t>
      </w:r>
      <w:r w:rsidRPr="00FA1F71">
        <w:rPr>
          <w:color w:val="000000"/>
          <w:shd w:val="clear" w:color="auto" w:fill="FFFFFF"/>
        </w:rPr>
        <w:t>ligen Niklaus von Flüe (+ 1487)</w:t>
      </w:r>
      <w:r>
        <w:rPr>
          <w:color w:val="000000"/>
          <w:shd w:val="clear" w:color="auto" w:fill="FFFFFF"/>
        </w:rPr>
        <w:t xml:space="preserve">, die dieser in schwerer Zeit formuliert hat, deren </w:t>
      </w:r>
      <w:proofErr w:type="spellStart"/>
      <w:r>
        <w:rPr>
          <w:color w:val="000000"/>
          <w:shd w:val="clear" w:color="auto" w:fill="FFFFFF"/>
        </w:rPr>
        <w:t>Aktua</w:t>
      </w:r>
      <w:r w:rsidR="0032577D">
        <w:rPr>
          <w:color w:val="000000"/>
          <w:shd w:val="clear" w:color="auto" w:fill="FFFFFF"/>
        </w:rPr>
        <w:t>-</w:t>
      </w:r>
      <w:r>
        <w:rPr>
          <w:color w:val="000000"/>
          <w:shd w:val="clear" w:color="auto" w:fill="FFFFFF"/>
        </w:rPr>
        <w:t>li</w:t>
      </w:r>
      <w:r w:rsidR="0032577D">
        <w:rPr>
          <w:color w:val="000000"/>
          <w:shd w:val="clear" w:color="auto" w:fill="FFFFFF"/>
        </w:rPr>
        <w:t>tät</w:t>
      </w:r>
      <w:proofErr w:type="spellEnd"/>
      <w:r w:rsidR="0032577D">
        <w:rPr>
          <w:color w:val="000000"/>
          <w:shd w:val="clear" w:color="auto" w:fill="FFFFFF"/>
        </w:rPr>
        <w:t xml:space="preserve"> unver</w:t>
      </w:r>
      <w:r>
        <w:rPr>
          <w:color w:val="000000"/>
          <w:shd w:val="clear" w:color="auto" w:fill="FFFFFF"/>
        </w:rPr>
        <w:t>kennbar ist in der Gegenwart</w:t>
      </w:r>
      <w:r w:rsidRPr="00FA1F71">
        <w:rPr>
          <w:color w:val="000000"/>
          <w:shd w:val="clear" w:color="auto" w:fill="FFFFFF"/>
        </w:rPr>
        <w:t>: „Seid beständig im Glauben eurer Väter, denn es wird sich ein großer Aufruhr erheben in der Christenheit. Alsdann hütet euch, dass ihr durch Neuerung und Listigkeit des Teufels nicht betrogen werdet. Haltet zusammen, bleibt in den Fußstapfen eurer frommen Väter, behaltet und befolgt ihre Lehre. Alsdann mögen euch Anschläge und Stürme nicht schaden“</w:t>
      </w:r>
      <w:r>
        <w:rPr>
          <w:rStyle w:val="Funotenzeichen"/>
          <w:color w:val="000000"/>
          <w:shd w:val="clear" w:color="auto" w:fill="FFFFFF"/>
        </w:rPr>
        <w:footnoteReference w:id="44"/>
      </w:r>
      <w:r w:rsidRPr="00FA1F71">
        <w:rPr>
          <w:color w:val="000000"/>
          <w:shd w:val="clear" w:color="auto" w:fill="FFFFFF"/>
        </w:rPr>
        <w:t>.</w:t>
      </w:r>
    </w:p>
    <w:p w:rsidR="00F5727E" w:rsidRPr="00126651" w:rsidRDefault="00F5727E" w:rsidP="00F5727E">
      <w:pPr>
        <w:spacing w:line="360" w:lineRule="auto"/>
        <w:jc w:val="both"/>
        <w:rPr>
          <w:color w:val="000000"/>
          <w:shd w:val="clear" w:color="auto" w:fill="FFFFFF"/>
        </w:rPr>
      </w:pPr>
    </w:p>
    <w:p w:rsidR="00F5727E" w:rsidRPr="00126651" w:rsidRDefault="00F5727E" w:rsidP="00F5727E">
      <w:pPr>
        <w:rPr>
          <w:color w:val="000000"/>
          <w:shd w:val="clear" w:color="auto" w:fill="FFFFFF"/>
        </w:rPr>
      </w:pPr>
    </w:p>
    <w:p w:rsidR="00F5727E" w:rsidRDefault="00F5727E"/>
    <w:sectPr w:rsidR="00F5727E" w:rsidSect="00F5727E">
      <w:headerReference w:type="even" r:id="rId7"/>
      <w:headerReference w:type="default" r:id="rId8"/>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30" w:rsidRDefault="00771C30" w:rsidP="00F5727E">
      <w:r>
        <w:separator/>
      </w:r>
    </w:p>
  </w:endnote>
  <w:endnote w:type="continuationSeparator" w:id="0">
    <w:p w:rsidR="00771C30" w:rsidRDefault="00771C30" w:rsidP="00F5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30" w:rsidRDefault="00771C30" w:rsidP="00F5727E">
      <w:r>
        <w:separator/>
      </w:r>
    </w:p>
  </w:footnote>
  <w:footnote w:type="continuationSeparator" w:id="0">
    <w:p w:rsidR="00771C30" w:rsidRDefault="00771C30" w:rsidP="00F5727E">
      <w:r>
        <w:continuationSeparator/>
      </w:r>
    </w:p>
  </w:footnote>
  <w:footnote w:id="1">
    <w:p w:rsidR="00771C30" w:rsidRDefault="00771C30">
      <w:pPr>
        <w:pStyle w:val="Funotentext"/>
      </w:pPr>
      <w:r>
        <w:rPr>
          <w:rStyle w:val="Funotenzeichen"/>
        </w:rPr>
        <w:footnoteRef/>
      </w:r>
      <w:r>
        <w:t xml:space="preserve"> Kath.net vom 13. September 2013: Liest Paul </w:t>
      </w:r>
      <w:proofErr w:type="spellStart"/>
      <w:r>
        <w:t>Zulehner</w:t>
      </w:r>
      <w:proofErr w:type="spellEnd"/>
      <w:r>
        <w:t xml:space="preserve"> zu viel Dan Brown?</w:t>
      </w:r>
    </w:p>
  </w:footnote>
  <w:footnote w:id="2">
    <w:p w:rsidR="00771C30" w:rsidRDefault="00771C30">
      <w:pPr>
        <w:pStyle w:val="Funotentext"/>
      </w:pPr>
      <w:r>
        <w:rPr>
          <w:rStyle w:val="Funotenzeichen"/>
        </w:rPr>
        <w:footnoteRef/>
      </w:r>
      <w:r>
        <w:t xml:space="preserve"> Kath.net vom 13. September 2013: Kardinal Lehmann - Fürsprecher des Zweiten Vatikanischen Konzils.</w:t>
      </w:r>
    </w:p>
  </w:footnote>
  <w:footnote w:id="3">
    <w:p w:rsidR="00771C30" w:rsidRDefault="00771C30">
      <w:pPr>
        <w:pStyle w:val="Funotentext"/>
      </w:pPr>
      <w:r>
        <w:rPr>
          <w:rStyle w:val="Funotenzeichen"/>
        </w:rPr>
        <w:footnoteRef/>
      </w:r>
      <w:r>
        <w:t xml:space="preserve"> Ebd.</w:t>
      </w:r>
    </w:p>
  </w:footnote>
  <w:footnote w:id="4">
    <w:p w:rsidR="00771C30" w:rsidRDefault="00771C30">
      <w:pPr>
        <w:pStyle w:val="Funotentext"/>
      </w:pPr>
      <w:r>
        <w:rPr>
          <w:rStyle w:val="Funotenzeichen"/>
        </w:rPr>
        <w:footnoteRef/>
      </w:r>
      <w:r>
        <w:t xml:space="preserve"> Ebd.</w:t>
      </w:r>
    </w:p>
  </w:footnote>
  <w:footnote w:id="5">
    <w:p w:rsidR="00771C30" w:rsidRDefault="00771C30">
      <w:pPr>
        <w:pStyle w:val="Funotentext"/>
      </w:pPr>
      <w:r>
        <w:rPr>
          <w:rStyle w:val="Funotenzeichen"/>
        </w:rPr>
        <w:footnoteRef/>
      </w:r>
      <w:r>
        <w:t xml:space="preserve"> Ebd.</w:t>
      </w:r>
    </w:p>
  </w:footnote>
  <w:footnote w:id="6">
    <w:p w:rsidR="00771C30" w:rsidRDefault="00771C30" w:rsidP="00F5727E">
      <w:pPr>
        <w:pStyle w:val="Funotentext"/>
      </w:pPr>
      <w:r>
        <w:rPr>
          <w:rStyle w:val="Funotenzeichen"/>
        </w:rPr>
        <w:footnoteRef/>
      </w:r>
      <w:r>
        <w:t xml:space="preserve"> </w:t>
      </w:r>
      <w:hyperlink r:id="rId1" w:history="1">
        <w:r w:rsidRPr="00967C35">
          <w:rPr>
            <w:rStyle w:val="Link"/>
          </w:rPr>
          <w:t>www.vatican.va</w:t>
        </w:r>
      </w:hyperlink>
      <w:r>
        <w:t xml:space="preserve"> (12. Oktober 2012).</w:t>
      </w:r>
    </w:p>
  </w:footnote>
  <w:footnote w:id="7">
    <w:p w:rsidR="00771C30" w:rsidRDefault="00771C30" w:rsidP="00F5727E">
      <w:pPr>
        <w:pStyle w:val="Funotentext"/>
      </w:pPr>
      <w:r>
        <w:rPr>
          <w:rStyle w:val="Funotenzeichen"/>
        </w:rPr>
        <w:footnoteRef/>
      </w:r>
      <w:r>
        <w:t xml:space="preserve"> Das ist charakteristisch. Hier konnte man sich schnell einigen. </w:t>
      </w:r>
    </w:p>
  </w:footnote>
  <w:footnote w:id="8">
    <w:p w:rsidR="00771C30" w:rsidRDefault="00771C30" w:rsidP="00F5727E">
      <w:pPr>
        <w:pStyle w:val="Funotentext"/>
      </w:pPr>
      <w:r>
        <w:rPr>
          <w:rStyle w:val="Funotenzeichen"/>
        </w:rPr>
        <w:footnoteRef/>
      </w:r>
      <w:r>
        <w:t xml:space="preserve"> V</w:t>
      </w:r>
      <w:r w:rsidRPr="00AF011F">
        <w:t>gl. Internet: Das Zweite Vatikanische Konzil</w:t>
      </w:r>
    </w:p>
  </w:footnote>
  <w:footnote w:id="9">
    <w:p w:rsidR="00771C30" w:rsidRDefault="00771C30" w:rsidP="00F5727E">
      <w:pPr>
        <w:pStyle w:val="Funotentext"/>
      </w:pPr>
      <w:r>
        <w:rPr>
          <w:rStyle w:val="Funotenzeichen"/>
        </w:rPr>
        <w:footnoteRef/>
      </w:r>
      <w:r>
        <w:t xml:space="preserve"> Vgl. Jan-Heiner </w:t>
      </w:r>
      <w:proofErr w:type="spellStart"/>
      <w:r>
        <w:t>Tück</w:t>
      </w:r>
      <w:proofErr w:type="spellEnd"/>
      <w:r>
        <w:t>, Was das Konzil wollte, in: Christ in der Gegenwart 64, Jg. 2012, vom 28. April 2012.</w:t>
      </w:r>
    </w:p>
  </w:footnote>
  <w:footnote w:id="10">
    <w:p w:rsidR="00771C30" w:rsidRPr="00E77CF1" w:rsidRDefault="00771C30" w:rsidP="00F5727E">
      <w:pPr>
        <w:pStyle w:val="Funotentext"/>
        <w:rPr>
          <w:lang w:val="it-IT"/>
        </w:rPr>
      </w:pPr>
      <w:r>
        <w:rPr>
          <w:rStyle w:val="Funotenzeichen"/>
        </w:rPr>
        <w:footnoteRef/>
      </w:r>
      <w:r w:rsidRPr="00E77CF1">
        <w:rPr>
          <w:lang w:val="it-IT"/>
        </w:rPr>
        <w:t xml:space="preserve"> </w:t>
      </w:r>
      <w:proofErr w:type="spellStart"/>
      <w:r w:rsidRPr="00E77CF1">
        <w:rPr>
          <w:lang w:val="it-IT"/>
        </w:rPr>
        <w:t>Vgl</w:t>
      </w:r>
      <w:proofErr w:type="spellEnd"/>
      <w:r w:rsidRPr="00E77CF1">
        <w:rPr>
          <w:lang w:val="it-IT"/>
        </w:rPr>
        <w:t xml:space="preserve">. </w:t>
      </w:r>
      <w:proofErr w:type="spellStart"/>
      <w:r w:rsidRPr="00E77CF1">
        <w:rPr>
          <w:lang w:val="it-IT"/>
        </w:rPr>
        <w:t>ebd</w:t>
      </w:r>
      <w:proofErr w:type="spellEnd"/>
      <w:r w:rsidRPr="00E77CF1">
        <w:rPr>
          <w:lang w:val="it-IT"/>
        </w:rPr>
        <w:t>.</w:t>
      </w:r>
    </w:p>
  </w:footnote>
  <w:footnote w:id="11">
    <w:p w:rsidR="00771C30" w:rsidRDefault="00771C30" w:rsidP="00F5727E">
      <w:pPr>
        <w:pStyle w:val="Funotentext"/>
      </w:pPr>
      <w:r>
        <w:rPr>
          <w:rStyle w:val="Funotenzeichen"/>
        </w:rPr>
        <w:footnoteRef/>
      </w:r>
      <w:r>
        <w:t xml:space="preserve"> Mit der Berufung auf den Geist des Konzils wird das Konzil heute in vielfältiger Weise missbraucht.</w:t>
      </w:r>
    </w:p>
  </w:footnote>
  <w:footnote w:id="12">
    <w:p w:rsidR="00771C30" w:rsidRPr="00E77CF1" w:rsidRDefault="00771C30" w:rsidP="00F5727E">
      <w:pPr>
        <w:pStyle w:val="Funotentext"/>
        <w:rPr>
          <w:lang w:val="it-IT"/>
        </w:rPr>
      </w:pPr>
      <w:r>
        <w:rPr>
          <w:rStyle w:val="Funotenzeichen"/>
        </w:rPr>
        <w:footnoteRef/>
      </w:r>
      <w:r w:rsidRPr="005825FA">
        <w:t xml:space="preserve"> Vgl. </w:t>
      </w:r>
      <w:r>
        <w:t xml:space="preserve">Jan-Heiner </w:t>
      </w:r>
      <w:proofErr w:type="spellStart"/>
      <w:r>
        <w:t>Tück</w:t>
      </w:r>
      <w:proofErr w:type="spellEnd"/>
      <w:r>
        <w:t>, Was das Konzil wollte, in: Christ in der Gegenwart 64, Jg. 2012, vom 28. April 2012.</w:t>
      </w:r>
    </w:p>
  </w:footnote>
  <w:footnote w:id="13">
    <w:p w:rsidR="00771C30" w:rsidRPr="0090597A" w:rsidRDefault="00771C30" w:rsidP="00F5727E">
      <w:pPr>
        <w:pStyle w:val="Funotentext"/>
        <w:rPr>
          <w:lang w:val="it-IT"/>
        </w:rPr>
      </w:pPr>
      <w:r>
        <w:rPr>
          <w:rStyle w:val="Funotenzeichen"/>
        </w:rPr>
        <w:footnoteRef/>
      </w:r>
      <w:r w:rsidRPr="0090597A">
        <w:rPr>
          <w:lang w:val="it-IT"/>
        </w:rPr>
        <w:t xml:space="preserve"> </w:t>
      </w:r>
      <w:proofErr w:type="spellStart"/>
      <w:r>
        <w:rPr>
          <w:lang w:val="it-IT"/>
        </w:rPr>
        <w:t>Ebd</w:t>
      </w:r>
      <w:proofErr w:type="spellEnd"/>
      <w:r>
        <w:rPr>
          <w:lang w:val="it-IT"/>
        </w:rPr>
        <w:t>.</w:t>
      </w:r>
    </w:p>
  </w:footnote>
  <w:footnote w:id="14">
    <w:p w:rsidR="00771C30" w:rsidRDefault="00771C30" w:rsidP="00F5727E">
      <w:pPr>
        <w:pStyle w:val="Funotentext"/>
      </w:pPr>
      <w:r>
        <w:rPr>
          <w:rStyle w:val="Funotenzeichen"/>
        </w:rPr>
        <w:footnoteRef/>
      </w:r>
      <w:r>
        <w:t xml:space="preserve"> Ebd.</w:t>
      </w:r>
    </w:p>
  </w:footnote>
  <w:footnote w:id="15">
    <w:p w:rsidR="00771C30" w:rsidRDefault="00771C30" w:rsidP="00F5727E">
      <w:pPr>
        <w:pStyle w:val="Funotentext"/>
      </w:pPr>
      <w:r>
        <w:rPr>
          <w:rStyle w:val="Funotenzeichen"/>
        </w:rPr>
        <w:footnoteRef/>
      </w:r>
      <w:r w:rsidRPr="00E77CF1">
        <w:rPr>
          <w:lang w:val="it-IT"/>
        </w:rPr>
        <w:t xml:space="preserve"> L’ Osservatore Romano </w:t>
      </w:r>
      <w:proofErr w:type="spellStart"/>
      <w:r w:rsidRPr="00E77CF1">
        <w:rPr>
          <w:lang w:val="it-IT"/>
        </w:rPr>
        <w:t>vom</w:t>
      </w:r>
      <w:proofErr w:type="spellEnd"/>
      <w:r w:rsidRPr="00E77CF1">
        <w:rPr>
          <w:lang w:val="it-IT"/>
        </w:rPr>
        <w:t xml:space="preserve"> 13. </w:t>
      </w:r>
      <w:r w:rsidRPr="00800ABB">
        <w:t>Januar 1966, 51: Ansprache Papst Paul VI. vom 12. Januar 1966</w:t>
      </w:r>
      <w:r>
        <w:t>.</w:t>
      </w:r>
    </w:p>
  </w:footnote>
  <w:footnote w:id="16">
    <w:p w:rsidR="00771C30" w:rsidRDefault="00771C30" w:rsidP="00F5727E">
      <w:pPr>
        <w:pStyle w:val="Funotentext"/>
      </w:pPr>
      <w:r>
        <w:rPr>
          <w:rStyle w:val="Funotenzeichen"/>
        </w:rPr>
        <w:footnoteRef/>
      </w:r>
      <w:r>
        <w:t xml:space="preserve"> </w:t>
      </w:r>
      <w:r w:rsidRPr="00126651">
        <w:rPr>
          <w:color w:val="000000"/>
          <w:shd w:val="clear" w:color="auto" w:fill="FFFFFF"/>
        </w:rPr>
        <w:t xml:space="preserve">Alexander </w:t>
      </w:r>
      <w:proofErr w:type="spellStart"/>
      <w:r w:rsidRPr="00126651">
        <w:rPr>
          <w:color w:val="000000"/>
          <w:shd w:val="clear" w:color="auto" w:fill="FFFFFF"/>
        </w:rPr>
        <w:t>Kissler</w:t>
      </w:r>
      <w:proofErr w:type="spellEnd"/>
      <w:r w:rsidRPr="00126651">
        <w:rPr>
          <w:color w:val="000000"/>
          <w:shd w:val="clear" w:color="auto" w:fill="FFFFFF"/>
        </w:rPr>
        <w:t xml:space="preserve">, </w:t>
      </w:r>
      <w:r>
        <w:rPr>
          <w:color w:val="000000"/>
          <w:shd w:val="clear" w:color="auto" w:fill="FFFFFF"/>
        </w:rPr>
        <w:t xml:space="preserve">Was das Konzil wirklich wollte: </w:t>
      </w:r>
      <w:r w:rsidRPr="00126651">
        <w:rPr>
          <w:color w:val="000000"/>
          <w:shd w:val="clear" w:color="auto" w:fill="FFFFFF"/>
        </w:rPr>
        <w:t>Focus</w:t>
      </w:r>
      <w:r>
        <w:rPr>
          <w:color w:val="000000"/>
          <w:shd w:val="clear" w:color="auto" w:fill="FFFFFF"/>
        </w:rPr>
        <w:t xml:space="preserve">-Online </w:t>
      </w:r>
      <w:r w:rsidRPr="00126651">
        <w:rPr>
          <w:color w:val="000000"/>
          <w:shd w:val="clear" w:color="auto" w:fill="FFFFFF"/>
        </w:rPr>
        <w:t xml:space="preserve">vom 4. </w:t>
      </w:r>
      <w:r>
        <w:rPr>
          <w:color w:val="000000"/>
          <w:shd w:val="clear" w:color="auto" w:fill="FFFFFF"/>
        </w:rPr>
        <w:t>Oktober</w:t>
      </w:r>
      <w:r w:rsidRPr="00126651">
        <w:rPr>
          <w:color w:val="000000"/>
          <w:shd w:val="clear" w:color="auto" w:fill="FFFFFF"/>
        </w:rPr>
        <w:t xml:space="preserve"> 2012</w:t>
      </w:r>
      <w:r>
        <w:rPr>
          <w:color w:val="000000"/>
          <w:shd w:val="clear" w:color="auto" w:fill="FFFFFF"/>
        </w:rPr>
        <w:t>.</w:t>
      </w:r>
    </w:p>
  </w:footnote>
  <w:footnote w:id="17">
    <w:p w:rsidR="00771C30" w:rsidRDefault="00771C30" w:rsidP="00F5727E">
      <w:pPr>
        <w:pStyle w:val="Funotentext"/>
      </w:pPr>
      <w:r>
        <w:rPr>
          <w:rStyle w:val="Funotenzeichen"/>
        </w:rPr>
        <w:footnoteRef/>
      </w:r>
      <w:r>
        <w:t xml:space="preserve"> </w:t>
      </w:r>
      <w:r w:rsidRPr="004015A5">
        <w:rPr>
          <w:color w:val="000000"/>
        </w:rPr>
        <w:t>Nr. 9: Verlautbarungen des Apostolischen Stuhls 161, S. 15</w:t>
      </w:r>
      <w:r>
        <w:rPr>
          <w:color w:val="000000"/>
        </w:rPr>
        <w:t>.</w:t>
      </w:r>
    </w:p>
  </w:footnote>
  <w:footnote w:id="18">
    <w:p w:rsidR="00771C30" w:rsidRDefault="00771C30" w:rsidP="00F5727E">
      <w:pPr>
        <w:pStyle w:val="Funotentext"/>
      </w:pPr>
      <w:r>
        <w:rPr>
          <w:rStyle w:val="Funotenzeichen"/>
        </w:rPr>
        <w:footnoteRef/>
      </w:r>
      <w:r>
        <w:t xml:space="preserve"> </w:t>
      </w:r>
      <w:r w:rsidRPr="004015A5">
        <w:rPr>
          <w:color w:val="000000"/>
        </w:rPr>
        <w:t>Brief an die Bischöfe vom 10. März 2009</w:t>
      </w:r>
      <w:r>
        <w:rPr>
          <w:color w:val="000000"/>
        </w:rPr>
        <w:t>: www.vatican.va</w:t>
      </w:r>
    </w:p>
  </w:footnote>
  <w:footnote w:id="19">
    <w:p w:rsidR="00771C30" w:rsidRDefault="00771C30" w:rsidP="00F5727E">
      <w:pPr>
        <w:pStyle w:val="Funotentext"/>
      </w:pPr>
      <w:r>
        <w:rPr>
          <w:rStyle w:val="Funotenzeichen"/>
        </w:rPr>
        <w:footnoteRef/>
      </w:r>
      <w:r>
        <w:t xml:space="preserve"> www.vatican.va</w:t>
      </w:r>
    </w:p>
  </w:footnote>
  <w:footnote w:id="20">
    <w:p w:rsidR="00771C30" w:rsidRDefault="00771C30" w:rsidP="00F5727E">
      <w:pPr>
        <w:pStyle w:val="Funotentext"/>
      </w:pPr>
      <w:r>
        <w:rPr>
          <w:rStyle w:val="Funotenzeichen"/>
        </w:rPr>
        <w:footnoteRef/>
      </w:r>
      <w:r>
        <w:t xml:space="preserve"> </w:t>
      </w:r>
      <w:proofErr w:type="spellStart"/>
      <w:r w:rsidRPr="008355A9">
        <w:rPr>
          <w:color w:val="000000"/>
        </w:rPr>
        <w:t>Osservatore</w:t>
      </w:r>
      <w:proofErr w:type="spellEnd"/>
      <w:r w:rsidRPr="008355A9">
        <w:rPr>
          <w:color w:val="000000"/>
        </w:rPr>
        <w:t xml:space="preserve"> Romano vom 30. 12. 2010</w:t>
      </w:r>
      <w:r>
        <w:rPr>
          <w:color w:val="000000"/>
        </w:rPr>
        <w:t>.</w:t>
      </w:r>
    </w:p>
  </w:footnote>
  <w:footnote w:id="21">
    <w:p w:rsidR="00771C30" w:rsidRDefault="00771C30" w:rsidP="00F5727E">
      <w:pPr>
        <w:pStyle w:val="Funotentext"/>
      </w:pPr>
      <w:r>
        <w:rPr>
          <w:rStyle w:val="Funotenzeichen"/>
        </w:rPr>
        <w:footnoteRef/>
      </w:r>
      <w:r>
        <w:t xml:space="preserve"> www.vatican.va</w:t>
      </w:r>
    </w:p>
  </w:footnote>
  <w:footnote w:id="22">
    <w:p w:rsidR="00771C30" w:rsidRDefault="00771C30" w:rsidP="00F5727E">
      <w:pPr>
        <w:pStyle w:val="Funotentext"/>
      </w:pPr>
      <w:r>
        <w:rPr>
          <w:rStyle w:val="Funotenzeichen"/>
        </w:rPr>
        <w:footnoteRef/>
      </w:r>
      <w:r>
        <w:t xml:space="preserve"> Die Welt vom  26. Oktober 2012.</w:t>
      </w:r>
    </w:p>
  </w:footnote>
  <w:footnote w:id="23">
    <w:p w:rsidR="00771C30" w:rsidRDefault="00771C30" w:rsidP="00F5727E">
      <w:pPr>
        <w:pStyle w:val="Funotentext"/>
      </w:pPr>
      <w:r>
        <w:rPr>
          <w:rStyle w:val="Funotenzeichen"/>
        </w:rPr>
        <w:footnoteRef/>
      </w:r>
      <w:r>
        <w:t xml:space="preserve"> Heinrich E. </w:t>
      </w:r>
      <w:proofErr w:type="spellStart"/>
      <w:r>
        <w:t>Bues</w:t>
      </w:r>
      <w:proofErr w:type="spellEnd"/>
      <w:r>
        <w:t>, Brücken zu protestantischen Sicht, in: Die Tagespost vom 10. September 2012.</w:t>
      </w:r>
    </w:p>
  </w:footnote>
  <w:footnote w:id="24">
    <w:p w:rsidR="00771C30" w:rsidRDefault="00771C30" w:rsidP="00F5727E">
      <w:pPr>
        <w:pStyle w:val="Funotentext"/>
      </w:pPr>
      <w:r>
        <w:rPr>
          <w:rStyle w:val="Funotenzeichen"/>
        </w:rPr>
        <w:footnoteRef/>
      </w:r>
      <w:r>
        <w:t xml:space="preserve"> Hansjürgen </w:t>
      </w:r>
      <w:proofErr w:type="spellStart"/>
      <w:r>
        <w:t>Verweyen</w:t>
      </w:r>
      <w:proofErr w:type="spellEnd"/>
      <w:r>
        <w:t xml:space="preserve">, </w:t>
      </w:r>
      <w:r w:rsidRPr="00BC4A89">
        <w:t xml:space="preserve">Der Weltkatechismus: Therapie oder Symptom einer kranken Kirche? </w:t>
      </w:r>
      <w:r>
        <w:t>Düsseldorf: Patmos 1993.</w:t>
      </w:r>
    </w:p>
  </w:footnote>
  <w:footnote w:id="25">
    <w:p w:rsidR="00771C30" w:rsidRDefault="00771C30" w:rsidP="00F5727E">
      <w:pPr>
        <w:pStyle w:val="Funotentext"/>
      </w:pPr>
      <w:r>
        <w:rPr>
          <w:rStyle w:val="Funotenzeichen"/>
        </w:rPr>
        <w:footnoteRef/>
      </w:r>
      <w:r>
        <w:t xml:space="preserve"> </w:t>
      </w:r>
      <w:proofErr w:type="spellStart"/>
      <w:r w:rsidRPr="004015A5">
        <w:rPr>
          <w:color w:val="000000"/>
        </w:rPr>
        <w:t>Fidei</w:t>
      </w:r>
      <w:proofErr w:type="spellEnd"/>
      <w:r w:rsidRPr="004015A5">
        <w:rPr>
          <w:color w:val="000000"/>
        </w:rPr>
        <w:t xml:space="preserve"> </w:t>
      </w:r>
      <w:proofErr w:type="spellStart"/>
      <w:r w:rsidRPr="004015A5">
        <w:rPr>
          <w:color w:val="000000"/>
        </w:rPr>
        <w:t>depositum</w:t>
      </w:r>
      <w:proofErr w:type="spellEnd"/>
      <w:r w:rsidRPr="004015A5">
        <w:rPr>
          <w:color w:val="000000"/>
        </w:rPr>
        <w:t>, Nr. 4</w:t>
      </w:r>
      <w:r>
        <w:rPr>
          <w:color w:val="000000"/>
        </w:rPr>
        <w:t xml:space="preserve">. Papst Benedikt XVI. erklärt in dem </w:t>
      </w:r>
      <w:proofErr w:type="spellStart"/>
      <w:r>
        <w:rPr>
          <w:color w:val="000000"/>
        </w:rPr>
        <w:t>Motu</w:t>
      </w:r>
      <w:proofErr w:type="spellEnd"/>
      <w:r>
        <w:rPr>
          <w:color w:val="000000"/>
        </w:rPr>
        <w:t xml:space="preserve"> </w:t>
      </w:r>
      <w:proofErr w:type="spellStart"/>
      <w:r>
        <w:rPr>
          <w:color w:val="000000"/>
        </w:rPr>
        <w:t>proprio</w:t>
      </w:r>
      <w:proofErr w:type="spellEnd"/>
      <w:r>
        <w:rPr>
          <w:color w:val="000000"/>
        </w:rPr>
        <w:t xml:space="preserve"> „Porta </w:t>
      </w:r>
      <w:proofErr w:type="spellStart"/>
      <w:r>
        <w:rPr>
          <w:color w:val="000000"/>
        </w:rPr>
        <w:t>Fidei</w:t>
      </w:r>
      <w:proofErr w:type="spellEnd"/>
      <w:r>
        <w:rPr>
          <w:color w:val="000000"/>
        </w:rPr>
        <w:t>“ vom 11. Oktober 2012, in dem er ein Jahr des Glauben ausruft, der Katechismus sei „durch die Zusammenarbeit des gesamten Episkopates der katholischen Kirche“ erstellt und solle „als authentische Frucht des II. Vatikanischen Konzils“ allen Gläubigen „die Kraft und die Schönheit des Glaubens vor Augen führen“ (Internet: www.vatican.va).</w:t>
      </w:r>
    </w:p>
  </w:footnote>
  <w:footnote w:id="26">
    <w:p w:rsidR="00771C30" w:rsidRDefault="00771C30" w:rsidP="00F5727E">
      <w:pPr>
        <w:pStyle w:val="Funotentext"/>
      </w:pPr>
      <w:r>
        <w:rPr>
          <w:rStyle w:val="Funotenzeichen"/>
        </w:rPr>
        <w:footnoteRef/>
      </w:r>
      <w:r>
        <w:t xml:space="preserve"> </w:t>
      </w:r>
      <w:r w:rsidRPr="004015A5">
        <w:rPr>
          <w:color w:val="000000"/>
        </w:rPr>
        <w:t>Klaus Müller, ein Prie</w:t>
      </w:r>
      <w:r>
        <w:rPr>
          <w:color w:val="000000"/>
        </w:rPr>
        <w:t>ster aus der Diözese Regensburg.</w:t>
      </w:r>
    </w:p>
  </w:footnote>
  <w:footnote w:id="27">
    <w:p w:rsidR="00771C30" w:rsidRDefault="00771C30" w:rsidP="00F5727E">
      <w:pPr>
        <w:pStyle w:val="Funotentext"/>
      </w:pPr>
      <w:r>
        <w:rPr>
          <w:rStyle w:val="Funotenzeichen"/>
        </w:rPr>
        <w:footnoteRef/>
      </w:r>
      <w:r>
        <w:t xml:space="preserve"> V</w:t>
      </w:r>
      <w:r w:rsidRPr="004015A5">
        <w:rPr>
          <w:color w:val="000000"/>
        </w:rPr>
        <w:t>gl. Webseite der Universität Münster vom 4. April 2011</w:t>
      </w:r>
      <w:r>
        <w:rPr>
          <w:color w:val="000000"/>
        </w:rPr>
        <w:t>.</w:t>
      </w:r>
    </w:p>
  </w:footnote>
  <w:footnote w:id="28">
    <w:p w:rsidR="00771C30" w:rsidRDefault="00771C30" w:rsidP="00F5727E">
      <w:pPr>
        <w:pStyle w:val="Funotentext"/>
      </w:pPr>
      <w:r>
        <w:rPr>
          <w:rStyle w:val="Funotenzeichen"/>
        </w:rPr>
        <w:footnoteRef/>
      </w:r>
      <w:r>
        <w:t xml:space="preserve"> Siehe oben.</w:t>
      </w:r>
    </w:p>
  </w:footnote>
  <w:footnote w:id="29">
    <w:p w:rsidR="00771C30" w:rsidRPr="00171714" w:rsidRDefault="00771C30" w:rsidP="00F5727E">
      <w:pPr>
        <w:pStyle w:val="Funotentext"/>
      </w:pPr>
      <w:r>
        <w:rPr>
          <w:rStyle w:val="Funotenzeichen"/>
        </w:rPr>
        <w:footnoteRef/>
      </w:r>
      <w:r>
        <w:t xml:space="preserve"> Bischof </w:t>
      </w:r>
      <w:r w:rsidRPr="00171714">
        <w:t>Küng am österreichischen Nationa</w:t>
      </w:r>
      <w:r>
        <w:t xml:space="preserve">lfeiertag, dem 26. Oktober 2012 (vgl. Kath.net). </w:t>
      </w:r>
    </w:p>
  </w:footnote>
  <w:footnote w:id="30">
    <w:p w:rsidR="00771C30" w:rsidRPr="00171714" w:rsidRDefault="00771C30" w:rsidP="00F5727E">
      <w:pPr>
        <w:pStyle w:val="Funotentext"/>
      </w:pPr>
      <w:r>
        <w:rPr>
          <w:rStyle w:val="Funotenzeichen"/>
        </w:rPr>
        <w:footnoteRef/>
      </w:r>
      <w:r>
        <w:t xml:space="preserve"> </w:t>
      </w:r>
      <w:r w:rsidRPr="00171714">
        <w:t>WA 50, 204</w:t>
      </w:r>
      <w:r>
        <w:t>.</w:t>
      </w:r>
    </w:p>
  </w:footnote>
  <w:footnote w:id="31">
    <w:p w:rsidR="00771C30" w:rsidRPr="00171714" w:rsidRDefault="00771C30" w:rsidP="00F5727E">
      <w:pPr>
        <w:pStyle w:val="Funotentext"/>
      </w:pPr>
      <w:r>
        <w:rPr>
          <w:rStyle w:val="Funotenzeichen"/>
        </w:rPr>
        <w:footnoteRef/>
      </w:r>
      <w:r>
        <w:t xml:space="preserve"> </w:t>
      </w:r>
      <w:r w:rsidRPr="00171714">
        <w:t xml:space="preserve">Hans Urs von Balthasar, Der antirömische Affekt, Einsiedeln </w:t>
      </w:r>
      <w:r w:rsidRPr="007B5AA4">
        <w:rPr>
          <w:vertAlign w:val="superscript"/>
        </w:rPr>
        <w:t>2</w:t>
      </w:r>
      <w:r w:rsidRPr="00171714">
        <w:t>1988, 16</w:t>
      </w:r>
      <w:r>
        <w:t>.</w:t>
      </w:r>
    </w:p>
  </w:footnote>
  <w:footnote w:id="32">
    <w:p w:rsidR="00771C30" w:rsidRDefault="00771C30" w:rsidP="00F5727E">
      <w:pPr>
        <w:pStyle w:val="Funotentext"/>
        <w:jc w:val="both"/>
      </w:pPr>
      <w:r>
        <w:rPr>
          <w:rStyle w:val="Funotenzeichen"/>
        </w:rPr>
        <w:footnoteRef/>
      </w:r>
      <w:r>
        <w:t xml:space="preserve"> Die hier angesprochene </w:t>
      </w:r>
      <w:proofErr w:type="spellStart"/>
      <w:r>
        <w:t>Recollectio</w:t>
      </w:r>
      <w:proofErr w:type="spellEnd"/>
      <w:r>
        <w:t xml:space="preserve"> fand statt bei den Ursulinen in Osnabrück-Haste im Sommer 2012 unter der Leitung eines Jesuiten..</w:t>
      </w:r>
    </w:p>
  </w:footnote>
  <w:footnote w:id="33">
    <w:p w:rsidR="00771C30" w:rsidRDefault="00771C30" w:rsidP="00F5727E">
      <w:pPr>
        <w:pStyle w:val="Funotentext"/>
        <w:jc w:val="both"/>
      </w:pPr>
      <w:r>
        <w:rPr>
          <w:rStyle w:val="Funotenzeichen"/>
        </w:rPr>
        <w:footnoteRef/>
      </w:r>
      <w:r>
        <w:t xml:space="preserve"> Erzbischof  Gerhard Ludwig Müller erklärte kürzlich als neuer Präfekt der Glaubenskongregation mit Blick auf den Dialog in Mannheim und in Hannover in einem Interview, da würden Forderungen gestellt, die mit dem Glauben nicht vereinbar seien, mit denen man falsche Hoffnungen wecken und die Verantwortlichen der Kirche in Zugzwang bringen wolle (Die Tagespost vom 12. Oktober 2012).</w:t>
      </w:r>
    </w:p>
  </w:footnote>
  <w:footnote w:id="34">
    <w:p w:rsidR="00771C30" w:rsidRDefault="00771C30" w:rsidP="00F5727E">
      <w:pPr>
        <w:pStyle w:val="Funotentext"/>
      </w:pPr>
      <w:r>
        <w:rPr>
          <w:rStyle w:val="Funotenzeichen"/>
        </w:rPr>
        <w:footnoteRef/>
      </w:r>
      <w:r>
        <w:t xml:space="preserve"> </w:t>
      </w:r>
      <w:r w:rsidRPr="006016C1">
        <w:rPr>
          <w:color w:val="000000"/>
        </w:rPr>
        <w:t>Kath.net vom 3. August 2011</w:t>
      </w:r>
      <w:r>
        <w:rPr>
          <w:color w:val="000000"/>
        </w:rPr>
        <w:t>.</w:t>
      </w:r>
    </w:p>
  </w:footnote>
  <w:footnote w:id="35">
    <w:p w:rsidR="00771C30" w:rsidRDefault="00771C30" w:rsidP="00F5727E">
      <w:pPr>
        <w:pStyle w:val="Funotentext"/>
      </w:pPr>
      <w:r>
        <w:rPr>
          <w:rStyle w:val="Funotenzeichen"/>
        </w:rPr>
        <w:footnoteRef/>
      </w:r>
      <w:r>
        <w:t xml:space="preserve"> Kath.net vom 6. November 2012.</w:t>
      </w:r>
    </w:p>
  </w:footnote>
  <w:footnote w:id="36">
    <w:p w:rsidR="00771C30" w:rsidRDefault="00771C30" w:rsidP="00F5727E">
      <w:pPr>
        <w:pStyle w:val="Funotentext"/>
      </w:pPr>
      <w:r>
        <w:rPr>
          <w:rStyle w:val="Funotenzeichen"/>
        </w:rPr>
        <w:footnoteRef/>
      </w:r>
      <w:r>
        <w:t xml:space="preserve"> </w:t>
      </w:r>
      <w:r w:rsidRPr="001F1696">
        <w:t>Kath.net v</w:t>
      </w:r>
      <w:r>
        <w:t>om</w:t>
      </w:r>
      <w:r w:rsidRPr="001F1696">
        <w:t xml:space="preserve"> 5. November 2012</w:t>
      </w:r>
      <w:r>
        <w:t>.</w:t>
      </w:r>
    </w:p>
  </w:footnote>
  <w:footnote w:id="37">
    <w:p w:rsidR="00771C30" w:rsidRDefault="00771C30" w:rsidP="00F5727E">
      <w:pPr>
        <w:pStyle w:val="Funotentext"/>
      </w:pPr>
      <w:r>
        <w:rPr>
          <w:rStyle w:val="Funotenzeichen"/>
        </w:rPr>
        <w:footnoteRef/>
      </w:r>
      <w:r>
        <w:t xml:space="preserve"> Joseph Schumacher, Ein Kommentar zu dem Memorandum der 224 Theologen vom 3, Februar 2011. Vgl.   theologie-heute.de</w:t>
      </w:r>
    </w:p>
  </w:footnote>
  <w:footnote w:id="38">
    <w:p w:rsidR="00771C30" w:rsidRDefault="00771C30" w:rsidP="00F5727E">
      <w:pPr>
        <w:pStyle w:val="Funotentext"/>
      </w:pPr>
      <w:r>
        <w:rPr>
          <w:rStyle w:val="Funotenzeichen"/>
        </w:rPr>
        <w:footnoteRef/>
      </w:r>
      <w:r>
        <w:t xml:space="preserve"> Joseph Schumacher, Esoterik. Die Religion des Übersinnlichen. Eine Orientierungshilfe nicht nur für Christen, Saarbrücken </w:t>
      </w:r>
      <w:r w:rsidRPr="00566ACA">
        <w:rPr>
          <w:vertAlign w:val="superscript"/>
        </w:rPr>
        <w:t>2</w:t>
      </w:r>
      <w:r>
        <w:t>2012, 12 - 15.</w:t>
      </w:r>
    </w:p>
  </w:footnote>
  <w:footnote w:id="39">
    <w:p w:rsidR="00771C30" w:rsidRDefault="00771C30" w:rsidP="00F5727E">
      <w:pPr>
        <w:pStyle w:val="Funotentext"/>
      </w:pPr>
      <w:r>
        <w:rPr>
          <w:rStyle w:val="Funotenzeichen"/>
        </w:rPr>
        <w:footnoteRef/>
      </w:r>
      <w:r>
        <w:t xml:space="preserve"> </w:t>
      </w:r>
      <w:r w:rsidRPr="00171714">
        <w:rPr>
          <w:color w:val="000000"/>
          <w:shd w:val="clear" w:color="auto" w:fill="FFFFFF"/>
        </w:rPr>
        <w:t>25. März</w:t>
      </w:r>
      <w:r>
        <w:rPr>
          <w:color w:val="000000"/>
          <w:shd w:val="clear" w:color="auto" w:fill="FFFFFF"/>
        </w:rPr>
        <w:t xml:space="preserve"> 2005.</w:t>
      </w:r>
    </w:p>
  </w:footnote>
  <w:footnote w:id="40">
    <w:p w:rsidR="00771C30" w:rsidRPr="00171714" w:rsidRDefault="00771C30" w:rsidP="00F5727E">
      <w:pPr>
        <w:pStyle w:val="Funotentext"/>
      </w:pPr>
      <w:r>
        <w:rPr>
          <w:rStyle w:val="Funotenzeichen"/>
        </w:rPr>
        <w:footnoteRef/>
      </w:r>
      <w:r>
        <w:t xml:space="preserve"> </w:t>
      </w:r>
      <w:r w:rsidRPr="00171714">
        <w:rPr>
          <w:color w:val="000000"/>
          <w:shd w:val="clear" w:color="auto" w:fill="FFFFFF"/>
        </w:rPr>
        <w:t>9. Station: Jesus fällt zum dritten Mal unter dem Kreuz</w:t>
      </w:r>
      <w:r>
        <w:rPr>
          <w:color w:val="000000"/>
          <w:shd w:val="clear" w:color="auto" w:fill="FFFFFF"/>
        </w:rPr>
        <w:t xml:space="preserve">: </w:t>
      </w:r>
      <w:r w:rsidRPr="00171714">
        <w:t>kath.net 13. April 2012</w:t>
      </w:r>
      <w:r>
        <w:t>.</w:t>
      </w:r>
    </w:p>
  </w:footnote>
  <w:footnote w:id="41">
    <w:p w:rsidR="00771C30" w:rsidRDefault="00771C30" w:rsidP="00F5727E">
      <w:pPr>
        <w:pStyle w:val="Funotentext"/>
      </w:pPr>
      <w:r>
        <w:rPr>
          <w:rStyle w:val="Funotenzeichen"/>
        </w:rPr>
        <w:footnoteRef/>
      </w:r>
      <w:r>
        <w:t xml:space="preserve"> </w:t>
      </w:r>
      <w:r w:rsidRPr="00FA1F71">
        <w:rPr>
          <w:color w:val="000000"/>
          <w:shd w:val="clear" w:color="auto" w:fill="FFFFFF"/>
        </w:rPr>
        <w:t>Besuch in den USA im April 2009</w:t>
      </w:r>
      <w:r>
        <w:rPr>
          <w:color w:val="000000"/>
          <w:shd w:val="clear" w:color="auto" w:fill="FFFFFF"/>
        </w:rPr>
        <w:t>.</w:t>
      </w:r>
    </w:p>
  </w:footnote>
  <w:footnote w:id="42">
    <w:p w:rsidR="00771C30" w:rsidRDefault="00771C30" w:rsidP="00F5727E">
      <w:pPr>
        <w:pStyle w:val="Funotentext"/>
      </w:pPr>
      <w:r>
        <w:rPr>
          <w:rStyle w:val="Funotenzeichen"/>
        </w:rPr>
        <w:footnoteRef/>
      </w:r>
      <w:r>
        <w:t xml:space="preserve"> V</w:t>
      </w:r>
      <w:r w:rsidRPr="00FA1F71">
        <w:rPr>
          <w:color w:val="000000"/>
          <w:shd w:val="clear" w:color="auto" w:fill="FFFFFF"/>
        </w:rPr>
        <w:t xml:space="preserve">gl. Kath.net </w:t>
      </w:r>
      <w:r>
        <w:rPr>
          <w:color w:val="000000"/>
          <w:shd w:val="clear" w:color="auto" w:fill="FFFFFF"/>
        </w:rPr>
        <w:t>a</w:t>
      </w:r>
      <w:r w:rsidRPr="00FA1F71">
        <w:rPr>
          <w:color w:val="000000"/>
          <w:shd w:val="clear" w:color="auto" w:fill="FFFFFF"/>
        </w:rPr>
        <w:t>m 7. November 2012</w:t>
      </w:r>
      <w:r>
        <w:rPr>
          <w:color w:val="000000"/>
          <w:shd w:val="clear" w:color="auto" w:fill="FFFFFF"/>
        </w:rPr>
        <w:t>.</w:t>
      </w:r>
    </w:p>
  </w:footnote>
  <w:footnote w:id="43">
    <w:p w:rsidR="00771C30" w:rsidRDefault="00771C30" w:rsidP="00F5727E">
      <w:pPr>
        <w:pStyle w:val="Funotentext"/>
      </w:pPr>
      <w:r>
        <w:rPr>
          <w:rStyle w:val="Funotenzeichen"/>
        </w:rPr>
        <w:footnoteRef/>
      </w:r>
      <w:r>
        <w:t xml:space="preserve"> </w:t>
      </w:r>
      <w:r w:rsidRPr="00FA1F71">
        <w:rPr>
          <w:color w:val="000000"/>
          <w:shd w:val="clear" w:color="auto" w:fill="FFFFFF"/>
        </w:rPr>
        <w:t>Gotteslob Nr. 27, 2</w:t>
      </w:r>
      <w:r>
        <w:rPr>
          <w:color w:val="000000"/>
          <w:shd w:val="clear" w:color="auto" w:fill="FFFFFF"/>
        </w:rPr>
        <w:t>.</w:t>
      </w:r>
    </w:p>
  </w:footnote>
  <w:footnote w:id="44">
    <w:p w:rsidR="00771C30" w:rsidRDefault="00771C30" w:rsidP="00F5727E">
      <w:pPr>
        <w:pStyle w:val="Funotentext"/>
      </w:pPr>
      <w:r>
        <w:rPr>
          <w:rStyle w:val="Funotenzeichen"/>
        </w:rPr>
        <w:footnoteRef/>
      </w:r>
      <w:r>
        <w:t xml:space="preserve"> </w:t>
      </w:r>
      <w:r>
        <w:rPr>
          <w:color w:val="000000"/>
          <w:shd w:val="clear" w:color="auto" w:fill="FFFFFF"/>
        </w:rPr>
        <w:t>V</w:t>
      </w:r>
      <w:r w:rsidRPr="00FA1F71">
        <w:rPr>
          <w:color w:val="000000"/>
          <w:shd w:val="clear" w:color="auto" w:fill="FFFFFF"/>
        </w:rPr>
        <w:t xml:space="preserve">gl. Internet: Hl. Bruder Klaus - Niklaus von </w:t>
      </w:r>
      <w:proofErr w:type="spellStart"/>
      <w:r w:rsidRPr="00FA1F71">
        <w:rPr>
          <w:color w:val="000000"/>
          <w:shd w:val="clear" w:color="auto" w:fill="FFFFFF"/>
        </w:rPr>
        <w:t>Flue</w:t>
      </w:r>
      <w:proofErr w:type="spellEnd"/>
      <w:r>
        <w:rPr>
          <w:color w:val="000000"/>
          <w:shd w:val="clear" w:color="auto" w:fill="FFFFFF"/>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30" w:rsidRDefault="00771C30" w:rsidP="00F5727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71C30" w:rsidRDefault="00771C3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30" w:rsidRPr="00F5727E" w:rsidRDefault="00771C30" w:rsidP="00F5727E">
    <w:pPr>
      <w:pStyle w:val="Kopfzeile"/>
      <w:framePr w:wrap="around" w:vAnchor="text" w:hAnchor="margin" w:xAlign="center" w:y="1"/>
      <w:rPr>
        <w:rStyle w:val="Seitenzahl"/>
        <w:rFonts w:ascii="Cambria" w:hAnsi="Cambria"/>
      </w:rPr>
    </w:pPr>
    <w:r w:rsidRPr="00F5727E">
      <w:rPr>
        <w:rStyle w:val="Seitenzahl"/>
        <w:rFonts w:ascii="Cambria" w:hAnsi="Cambria"/>
      </w:rPr>
      <w:fldChar w:fldCharType="begin"/>
    </w:r>
    <w:r w:rsidRPr="00F5727E">
      <w:rPr>
        <w:rStyle w:val="Seitenzahl"/>
        <w:rFonts w:ascii="Cambria" w:hAnsi="Cambria"/>
      </w:rPr>
      <w:instrText xml:space="preserve">PAGE  </w:instrText>
    </w:r>
    <w:r w:rsidRPr="00F5727E">
      <w:rPr>
        <w:rStyle w:val="Seitenzahl"/>
        <w:rFonts w:ascii="Cambria" w:hAnsi="Cambria"/>
      </w:rPr>
      <w:fldChar w:fldCharType="separate"/>
    </w:r>
    <w:r w:rsidR="00D96027">
      <w:rPr>
        <w:rStyle w:val="Seitenzahl"/>
        <w:rFonts w:ascii="Cambria" w:hAnsi="Cambria"/>
        <w:noProof/>
      </w:rPr>
      <w:t>32</w:t>
    </w:r>
    <w:r w:rsidRPr="00F5727E">
      <w:rPr>
        <w:rStyle w:val="Seitenzahl"/>
        <w:rFonts w:ascii="Cambria" w:hAnsi="Cambria"/>
      </w:rPr>
      <w:fldChar w:fldCharType="end"/>
    </w:r>
  </w:p>
  <w:p w:rsidR="00771C30" w:rsidRDefault="00771C3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F0"/>
    <w:rsid w:val="00017B9A"/>
    <w:rsid w:val="000625B7"/>
    <w:rsid w:val="000B4A69"/>
    <w:rsid w:val="001A5B4D"/>
    <w:rsid w:val="002844E0"/>
    <w:rsid w:val="002A4A42"/>
    <w:rsid w:val="002B37B7"/>
    <w:rsid w:val="00315A85"/>
    <w:rsid w:val="0032577D"/>
    <w:rsid w:val="003E40B2"/>
    <w:rsid w:val="0051310F"/>
    <w:rsid w:val="00624014"/>
    <w:rsid w:val="00661F99"/>
    <w:rsid w:val="006D7EF0"/>
    <w:rsid w:val="006E44B2"/>
    <w:rsid w:val="00764C08"/>
    <w:rsid w:val="00771C30"/>
    <w:rsid w:val="00822B2A"/>
    <w:rsid w:val="008C41FB"/>
    <w:rsid w:val="009A7552"/>
    <w:rsid w:val="009E7381"/>
    <w:rsid w:val="00A71624"/>
    <w:rsid w:val="00B768D0"/>
    <w:rsid w:val="00BE3C57"/>
    <w:rsid w:val="00D30496"/>
    <w:rsid w:val="00D96027"/>
    <w:rsid w:val="00E0077A"/>
    <w:rsid w:val="00E132C5"/>
    <w:rsid w:val="00EA0C6E"/>
    <w:rsid w:val="00EC669A"/>
    <w:rsid w:val="00ED513A"/>
    <w:rsid w:val="00F5727E"/>
    <w:rsid w:val="00FA529A"/>
    <w:rsid w:val="00FF7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semiHidden/>
    <w:rsid w:val="00F5727E"/>
    <w:rPr>
      <w:rFonts w:ascii="Times New Roman" w:eastAsia="Times New Roman" w:hAnsi="Times New Roman" w:cs="Times New Roman"/>
      <w:sz w:val="20"/>
      <w:szCs w:val="20"/>
    </w:rPr>
  </w:style>
  <w:style w:type="paragraph" w:styleId="Funotentext">
    <w:name w:val="footnote text"/>
    <w:basedOn w:val="Standard"/>
    <w:link w:val="FunotentextZeichen"/>
    <w:semiHidden/>
    <w:rsid w:val="00F5727E"/>
    <w:rPr>
      <w:rFonts w:ascii="Times New Roman" w:eastAsia="Times New Roman" w:hAnsi="Times New Roman" w:cs="Times New Roman"/>
      <w:sz w:val="20"/>
      <w:szCs w:val="20"/>
    </w:rPr>
  </w:style>
  <w:style w:type="character" w:customStyle="1" w:styleId="KopfzeileZeichen">
    <w:name w:val="Kopfzeile Zeichen"/>
    <w:basedOn w:val="Absatzstandardschriftart"/>
    <w:link w:val="Kopfzeile"/>
    <w:rsid w:val="00F5727E"/>
    <w:rPr>
      <w:rFonts w:ascii="Times New Roman" w:eastAsia="Times New Roman" w:hAnsi="Times New Roman" w:cs="Times New Roman"/>
    </w:rPr>
  </w:style>
  <w:style w:type="paragraph" w:styleId="Kopfzeile">
    <w:name w:val="header"/>
    <w:basedOn w:val="Standard"/>
    <w:link w:val="KopfzeileZeichen"/>
    <w:rsid w:val="00F5727E"/>
    <w:pPr>
      <w:tabs>
        <w:tab w:val="center" w:pos="4536"/>
        <w:tab w:val="right" w:pos="9072"/>
      </w:tabs>
    </w:pPr>
    <w:rPr>
      <w:rFonts w:ascii="Times New Roman" w:eastAsia="Times New Roman" w:hAnsi="Times New Roman" w:cs="Times New Roman"/>
    </w:rPr>
  </w:style>
  <w:style w:type="character" w:customStyle="1" w:styleId="DokumentstrukturZeichen">
    <w:name w:val="Dokumentstruktur Zeichen"/>
    <w:basedOn w:val="Absatzstandardschriftart"/>
    <w:link w:val="Dokumentstruktur"/>
    <w:semiHidden/>
    <w:rsid w:val="00F5727E"/>
    <w:rPr>
      <w:rFonts w:ascii="Tahoma" w:eastAsia="Times New Roman" w:hAnsi="Tahoma" w:cs="Tahoma"/>
      <w:shd w:val="clear" w:color="auto" w:fill="000080"/>
    </w:rPr>
  </w:style>
  <w:style w:type="paragraph" w:styleId="Dokumentstruktur">
    <w:name w:val="Document Map"/>
    <w:basedOn w:val="Standard"/>
    <w:link w:val="DokumentstrukturZeichen"/>
    <w:semiHidden/>
    <w:rsid w:val="00F5727E"/>
    <w:pPr>
      <w:shd w:val="clear" w:color="auto" w:fill="000080"/>
    </w:pPr>
    <w:rPr>
      <w:rFonts w:ascii="Tahoma" w:eastAsia="Times New Roman" w:hAnsi="Tahoma" w:cs="Tahoma"/>
    </w:rPr>
  </w:style>
  <w:style w:type="paragraph" w:styleId="Fuzeile">
    <w:name w:val="footer"/>
    <w:basedOn w:val="Standard"/>
    <w:link w:val="FuzeileZeichen"/>
    <w:uiPriority w:val="99"/>
    <w:unhideWhenUsed/>
    <w:rsid w:val="00F5727E"/>
    <w:pPr>
      <w:tabs>
        <w:tab w:val="center" w:pos="4536"/>
        <w:tab w:val="right" w:pos="9072"/>
      </w:tabs>
    </w:pPr>
  </w:style>
  <w:style w:type="character" w:customStyle="1" w:styleId="FuzeileZeichen">
    <w:name w:val="Fußzeile Zeichen"/>
    <w:basedOn w:val="Absatzstandardschriftart"/>
    <w:link w:val="Fuzeile"/>
    <w:uiPriority w:val="99"/>
    <w:rsid w:val="00F5727E"/>
  </w:style>
  <w:style w:type="character" w:styleId="Funotenzeichen">
    <w:name w:val="footnote reference"/>
    <w:basedOn w:val="Absatzstandardschriftart"/>
    <w:semiHidden/>
    <w:rsid w:val="00F5727E"/>
    <w:rPr>
      <w:vertAlign w:val="superscript"/>
    </w:rPr>
  </w:style>
  <w:style w:type="character" w:styleId="Link">
    <w:name w:val="Hyperlink"/>
    <w:basedOn w:val="Absatzstandardschriftart"/>
    <w:rsid w:val="00F5727E"/>
    <w:rPr>
      <w:color w:val="0000FF"/>
      <w:u w:val="single"/>
    </w:rPr>
  </w:style>
  <w:style w:type="character" w:styleId="Seitenzahl">
    <w:name w:val="page number"/>
    <w:basedOn w:val="Absatzstandardschriftart"/>
    <w:rsid w:val="00F572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semiHidden/>
    <w:rsid w:val="00F5727E"/>
    <w:rPr>
      <w:rFonts w:ascii="Times New Roman" w:eastAsia="Times New Roman" w:hAnsi="Times New Roman" w:cs="Times New Roman"/>
      <w:sz w:val="20"/>
      <w:szCs w:val="20"/>
    </w:rPr>
  </w:style>
  <w:style w:type="paragraph" w:styleId="Funotentext">
    <w:name w:val="footnote text"/>
    <w:basedOn w:val="Standard"/>
    <w:link w:val="FunotentextZeichen"/>
    <w:semiHidden/>
    <w:rsid w:val="00F5727E"/>
    <w:rPr>
      <w:rFonts w:ascii="Times New Roman" w:eastAsia="Times New Roman" w:hAnsi="Times New Roman" w:cs="Times New Roman"/>
      <w:sz w:val="20"/>
      <w:szCs w:val="20"/>
    </w:rPr>
  </w:style>
  <w:style w:type="character" w:customStyle="1" w:styleId="KopfzeileZeichen">
    <w:name w:val="Kopfzeile Zeichen"/>
    <w:basedOn w:val="Absatzstandardschriftart"/>
    <w:link w:val="Kopfzeile"/>
    <w:rsid w:val="00F5727E"/>
    <w:rPr>
      <w:rFonts w:ascii="Times New Roman" w:eastAsia="Times New Roman" w:hAnsi="Times New Roman" w:cs="Times New Roman"/>
    </w:rPr>
  </w:style>
  <w:style w:type="paragraph" w:styleId="Kopfzeile">
    <w:name w:val="header"/>
    <w:basedOn w:val="Standard"/>
    <w:link w:val="KopfzeileZeichen"/>
    <w:rsid w:val="00F5727E"/>
    <w:pPr>
      <w:tabs>
        <w:tab w:val="center" w:pos="4536"/>
        <w:tab w:val="right" w:pos="9072"/>
      </w:tabs>
    </w:pPr>
    <w:rPr>
      <w:rFonts w:ascii="Times New Roman" w:eastAsia="Times New Roman" w:hAnsi="Times New Roman" w:cs="Times New Roman"/>
    </w:rPr>
  </w:style>
  <w:style w:type="character" w:customStyle="1" w:styleId="DokumentstrukturZeichen">
    <w:name w:val="Dokumentstruktur Zeichen"/>
    <w:basedOn w:val="Absatzstandardschriftart"/>
    <w:link w:val="Dokumentstruktur"/>
    <w:semiHidden/>
    <w:rsid w:val="00F5727E"/>
    <w:rPr>
      <w:rFonts w:ascii="Tahoma" w:eastAsia="Times New Roman" w:hAnsi="Tahoma" w:cs="Tahoma"/>
      <w:shd w:val="clear" w:color="auto" w:fill="000080"/>
    </w:rPr>
  </w:style>
  <w:style w:type="paragraph" w:styleId="Dokumentstruktur">
    <w:name w:val="Document Map"/>
    <w:basedOn w:val="Standard"/>
    <w:link w:val="DokumentstrukturZeichen"/>
    <w:semiHidden/>
    <w:rsid w:val="00F5727E"/>
    <w:pPr>
      <w:shd w:val="clear" w:color="auto" w:fill="000080"/>
    </w:pPr>
    <w:rPr>
      <w:rFonts w:ascii="Tahoma" w:eastAsia="Times New Roman" w:hAnsi="Tahoma" w:cs="Tahoma"/>
    </w:rPr>
  </w:style>
  <w:style w:type="paragraph" w:styleId="Fuzeile">
    <w:name w:val="footer"/>
    <w:basedOn w:val="Standard"/>
    <w:link w:val="FuzeileZeichen"/>
    <w:uiPriority w:val="99"/>
    <w:unhideWhenUsed/>
    <w:rsid w:val="00F5727E"/>
    <w:pPr>
      <w:tabs>
        <w:tab w:val="center" w:pos="4536"/>
        <w:tab w:val="right" w:pos="9072"/>
      </w:tabs>
    </w:pPr>
  </w:style>
  <w:style w:type="character" w:customStyle="1" w:styleId="FuzeileZeichen">
    <w:name w:val="Fußzeile Zeichen"/>
    <w:basedOn w:val="Absatzstandardschriftart"/>
    <w:link w:val="Fuzeile"/>
    <w:uiPriority w:val="99"/>
    <w:rsid w:val="00F5727E"/>
  </w:style>
  <w:style w:type="character" w:styleId="Funotenzeichen">
    <w:name w:val="footnote reference"/>
    <w:basedOn w:val="Absatzstandardschriftart"/>
    <w:semiHidden/>
    <w:rsid w:val="00F5727E"/>
    <w:rPr>
      <w:vertAlign w:val="superscript"/>
    </w:rPr>
  </w:style>
  <w:style w:type="character" w:styleId="Link">
    <w:name w:val="Hyperlink"/>
    <w:basedOn w:val="Absatzstandardschriftart"/>
    <w:rsid w:val="00F5727E"/>
    <w:rPr>
      <w:color w:val="0000FF"/>
      <w:u w:val="single"/>
    </w:rPr>
  </w:style>
  <w:style w:type="character" w:styleId="Seitenzahl">
    <w:name w:val="page number"/>
    <w:basedOn w:val="Absatzstandardschriftart"/>
    <w:rsid w:val="00F57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vatican.va"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10262</Words>
  <Characters>64654</Characters>
  <Application>Microsoft Macintosh Word</Application>
  <DocSecurity>0</DocSecurity>
  <Lines>538</Lines>
  <Paragraphs>149</Paragraphs>
  <ScaleCrop>false</ScaleCrop>
  <Company>________</Company>
  <LinksUpToDate>false</LinksUpToDate>
  <CharactersWithSpaces>74767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______</dc:creator>
  <cp:keywords/>
  <dc:description/>
  <cp:lastModifiedBy>___ ______</cp:lastModifiedBy>
  <cp:revision>2</cp:revision>
  <dcterms:created xsi:type="dcterms:W3CDTF">2013-09-18T19:55:00Z</dcterms:created>
  <dcterms:modified xsi:type="dcterms:W3CDTF">2013-09-18T19:55:00Z</dcterms:modified>
</cp:coreProperties>
</file>